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B" w:rsidRPr="000C2293" w:rsidRDefault="004B7EF4" w:rsidP="000C2293">
      <w:pPr>
        <w:spacing w:line="240" w:lineRule="auto"/>
        <w:ind w:left="360" w:firstLine="0"/>
        <w:jc w:val="center"/>
        <w:rPr>
          <w:sz w:val="24"/>
          <w:szCs w:val="24"/>
        </w:rPr>
      </w:pPr>
      <w:r w:rsidRPr="000C2293">
        <w:rPr>
          <w:b/>
          <w:bCs/>
          <w:sz w:val="24"/>
          <w:szCs w:val="24"/>
        </w:rPr>
        <w:t>THE COVERING OF</w:t>
      </w:r>
      <w:r w:rsidR="000C2293" w:rsidRPr="000C2293">
        <w:rPr>
          <w:b/>
          <w:bCs/>
          <w:sz w:val="24"/>
          <w:szCs w:val="24"/>
        </w:rPr>
        <w:t xml:space="preserve"> </w:t>
      </w:r>
      <w:r w:rsidRPr="000C2293">
        <w:rPr>
          <w:b/>
          <w:bCs/>
          <w:sz w:val="24"/>
          <w:szCs w:val="24"/>
        </w:rPr>
        <w:t>1 CORINTHIANS 11:2-16</w:t>
      </w:r>
    </w:p>
    <w:p w:rsidR="004B7EF4" w:rsidRDefault="004B7EF4" w:rsidP="000C2293">
      <w:pPr>
        <w:spacing w:line="240" w:lineRule="auto"/>
        <w:ind w:left="360" w:firstLine="0"/>
        <w:rPr>
          <w:b/>
          <w:bCs/>
        </w:rPr>
      </w:pPr>
    </w:p>
    <w:p w:rsidR="006D2C7B" w:rsidRPr="004B7EF4" w:rsidRDefault="000C2293" w:rsidP="000C2293">
      <w:pPr>
        <w:spacing w:line="240" w:lineRule="auto"/>
        <w:ind w:left="360" w:firstLine="0"/>
        <w:rPr>
          <w:sz w:val="20"/>
          <w:szCs w:val="20"/>
        </w:rPr>
      </w:pPr>
      <w:proofErr w:type="gramStart"/>
      <w:r w:rsidRPr="004B7EF4">
        <w:rPr>
          <w:b/>
          <w:bCs/>
          <w:sz w:val="20"/>
          <w:szCs w:val="20"/>
        </w:rPr>
        <w:t>Intro.</w:t>
      </w:r>
      <w:proofErr w:type="gramEnd"/>
      <w:r w:rsidRPr="004B7EF4">
        <w:rPr>
          <w:b/>
          <w:bCs/>
          <w:sz w:val="20"/>
          <w:szCs w:val="20"/>
        </w:rPr>
        <w:t xml:space="preserve"> </w:t>
      </w:r>
      <w:r w:rsidR="004B7EF4" w:rsidRPr="004B7EF4">
        <w:rPr>
          <w:b/>
          <w:bCs/>
          <w:sz w:val="20"/>
          <w:szCs w:val="20"/>
        </w:rPr>
        <w:t xml:space="preserve">Views of 1 Corinthians 11:2-16 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It was a command for all churches and times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It was a custom at Corinth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Applies only to women with spiritual gifts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Applies only to the assembly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Applies only to prayer anywhere anytime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Applies only to married women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Long hair is the covering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Any covering in addition to hair is the covering</w:t>
      </w:r>
    </w:p>
    <w:p w:rsidR="006D2C7B" w:rsidRPr="004B7EF4" w:rsidRDefault="004B7EF4" w:rsidP="000C2293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“Head” is not literal but is Christ and man</w:t>
      </w:r>
      <w:r w:rsidRPr="004B7EF4">
        <w:rPr>
          <w:b/>
          <w:bCs/>
          <w:sz w:val="20"/>
          <w:szCs w:val="20"/>
        </w:rPr>
        <w:t xml:space="preserve"> </w:t>
      </w:r>
    </w:p>
    <w:p w:rsidR="000C2293" w:rsidRPr="004B7EF4" w:rsidRDefault="000C2293" w:rsidP="000C2293">
      <w:pPr>
        <w:spacing w:line="240" w:lineRule="auto"/>
        <w:rPr>
          <w:b/>
          <w:bCs/>
          <w:sz w:val="20"/>
          <w:szCs w:val="20"/>
        </w:rPr>
      </w:pPr>
    </w:p>
    <w:p w:rsidR="006D2C7B" w:rsidRPr="004B7EF4" w:rsidRDefault="000C2293" w:rsidP="000C2293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1 Corinthians</w:t>
      </w:r>
      <w:r w:rsidR="004B7EF4" w:rsidRPr="004B7EF4">
        <w:rPr>
          <w:b/>
          <w:bCs/>
          <w:sz w:val="20"/>
          <w:szCs w:val="20"/>
        </w:rPr>
        <w:t xml:space="preserve"> – Solutions to Problems </w:t>
      </w:r>
    </w:p>
    <w:p w:rsidR="000C2293" w:rsidRPr="004B7EF4" w:rsidRDefault="000C2293" w:rsidP="000C229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Problems reported by others </w:t>
      </w:r>
      <w:r w:rsidRPr="004B7EF4">
        <w:rPr>
          <w:b/>
          <w:bCs/>
          <w:sz w:val="20"/>
          <w:szCs w:val="20"/>
        </w:rPr>
        <w:t xml:space="preserve">1-6 </w:t>
      </w:r>
      <w:r w:rsidRPr="004B7EF4">
        <w:rPr>
          <w:sz w:val="20"/>
          <w:szCs w:val="20"/>
        </w:rPr>
        <w:t>“</w:t>
      </w:r>
      <w:r w:rsidRPr="00162628">
        <w:rPr>
          <w:i/>
          <w:sz w:val="20"/>
          <w:szCs w:val="20"/>
        </w:rPr>
        <w:t>It has been reported</w:t>
      </w:r>
      <w:r w:rsidRPr="004B7EF4">
        <w:rPr>
          <w:sz w:val="20"/>
          <w:szCs w:val="20"/>
        </w:rPr>
        <w:t>…”</w:t>
      </w:r>
    </w:p>
    <w:p w:rsidR="006D2C7B" w:rsidRPr="004B7EF4" w:rsidRDefault="000C2293" w:rsidP="000C229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  </w:t>
      </w:r>
      <w:r w:rsidR="004B7EF4" w:rsidRPr="004B7EF4">
        <w:rPr>
          <w:sz w:val="20"/>
          <w:szCs w:val="20"/>
        </w:rPr>
        <w:t xml:space="preserve">Divisions </w:t>
      </w:r>
      <w:r w:rsidR="004B7EF4" w:rsidRPr="004B7EF4">
        <w:rPr>
          <w:b/>
          <w:bCs/>
          <w:sz w:val="20"/>
          <w:szCs w:val="20"/>
        </w:rPr>
        <w:t>1-4</w:t>
      </w:r>
    </w:p>
    <w:p w:rsidR="006D2C7B" w:rsidRPr="004B7EF4" w:rsidRDefault="000C2293" w:rsidP="000C229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  </w:t>
      </w:r>
      <w:r w:rsidR="004B7EF4" w:rsidRPr="004B7EF4">
        <w:rPr>
          <w:sz w:val="20"/>
          <w:szCs w:val="20"/>
        </w:rPr>
        <w:t xml:space="preserve">Incest &amp; toleration of sin </w:t>
      </w:r>
      <w:r w:rsidR="004B7EF4" w:rsidRPr="004B7EF4">
        <w:rPr>
          <w:b/>
          <w:bCs/>
          <w:sz w:val="20"/>
          <w:szCs w:val="20"/>
        </w:rPr>
        <w:t>5-6</w:t>
      </w:r>
    </w:p>
    <w:p w:rsidR="000C2293" w:rsidRPr="004B7EF4" w:rsidRDefault="000C2293" w:rsidP="000C229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Problems about which the Corinthians asked Paul </w:t>
      </w:r>
      <w:r w:rsidRPr="004B7EF4">
        <w:rPr>
          <w:b/>
          <w:bCs/>
          <w:sz w:val="20"/>
          <w:szCs w:val="20"/>
        </w:rPr>
        <w:t xml:space="preserve">7-16 </w:t>
      </w:r>
      <w:r w:rsidRPr="004B7EF4">
        <w:rPr>
          <w:sz w:val="20"/>
          <w:szCs w:val="20"/>
        </w:rPr>
        <w:t>“</w:t>
      </w:r>
      <w:r w:rsidRPr="00162628">
        <w:rPr>
          <w:i/>
          <w:sz w:val="20"/>
          <w:szCs w:val="20"/>
        </w:rPr>
        <w:t>Now concerning</w:t>
      </w:r>
      <w:r w:rsidRPr="004B7EF4">
        <w:rPr>
          <w:sz w:val="20"/>
          <w:szCs w:val="20"/>
        </w:rPr>
        <w:t>…”</w:t>
      </w:r>
    </w:p>
    <w:p w:rsidR="006D2C7B" w:rsidRPr="004B7EF4" w:rsidRDefault="004B7EF4" w:rsidP="000C2293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Extremes on marriage and sex </w:t>
      </w:r>
      <w:r w:rsidRPr="004B7EF4">
        <w:rPr>
          <w:b/>
          <w:bCs/>
          <w:sz w:val="20"/>
          <w:szCs w:val="20"/>
        </w:rPr>
        <w:t>7:1-22, 7:23-40</w:t>
      </w:r>
    </w:p>
    <w:p w:rsidR="006D2C7B" w:rsidRPr="004B7EF4" w:rsidRDefault="004B7EF4" w:rsidP="000C2293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Meats sacrificed to idols </w:t>
      </w:r>
      <w:r w:rsidRPr="004B7EF4">
        <w:rPr>
          <w:b/>
          <w:bCs/>
          <w:sz w:val="20"/>
          <w:szCs w:val="20"/>
        </w:rPr>
        <w:t>8-11</w:t>
      </w:r>
    </w:p>
    <w:p w:rsidR="006D2C7B" w:rsidRPr="004B7EF4" w:rsidRDefault="004B7EF4" w:rsidP="000C2293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Spiritual gifts </w:t>
      </w:r>
      <w:r w:rsidRPr="004B7EF4">
        <w:rPr>
          <w:b/>
          <w:bCs/>
          <w:sz w:val="20"/>
          <w:szCs w:val="20"/>
        </w:rPr>
        <w:t>12-15</w:t>
      </w:r>
    </w:p>
    <w:p w:rsidR="006D2C7B" w:rsidRPr="004B7EF4" w:rsidRDefault="004B7EF4" w:rsidP="000C2293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The collection for the saints </w:t>
      </w:r>
      <w:r w:rsidRPr="004B7EF4">
        <w:rPr>
          <w:b/>
          <w:bCs/>
          <w:sz w:val="20"/>
          <w:szCs w:val="20"/>
        </w:rPr>
        <w:t xml:space="preserve">16:11 </w:t>
      </w:r>
      <w:proofErr w:type="spellStart"/>
      <w:r w:rsidRPr="004B7EF4">
        <w:rPr>
          <w:sz w:val="20"/>
          <w:szCs w:val="20"/>
        </w:rPr>
        <w:t>Apollos</w:t>
      </w:r>
      <w:proofErr w:type="spellEnd"/>
      <w:r w:rsidRPr="004B7EF4">
        <w:rPr>
          <w:b/>
          <w:bCs/>
          <w:sz w:val="20"/>
          <w:szCs w:val="20"/>
        </w:rPr>
        <w:t xml:space="preserve"> 16:12 </w:t>
      </w:r>
    </w:p>
    <w:p w:rsidR="000C2293" w:rsidRPr="004B7EF4" w:rsidRDefault="000C2293" w:rsidP="000C2293">
      <w:pPr>
        <w:spacing w:line="240" w:lineRule="auto"/>
        <w:ind w:left="360" w:firstLine="0"/>
        <w:rPr>
          <w:b/>
          <w:bCs/>
          <w:sz w:val="20"/>
          <w:szCs w:val="20"/>
        </w:rPr>
      </w:pPr>
    </w:p>
    <w:p w:rsidR="006D2C7B" w:rsidRPr="004B7EF4" w:rsidRDefault="004B7EF4" w:rsidP="000C2293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Context of 1 Corinthians 11:2-16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Questions about meats sacrificed to idols </w:t>
      </w:r>
      <w:r w:rsidRPr="004B7EF4">
        <w:rPr>
          <w:b/>
          <w:bCs/>
          <w:sz w:val="20"/>
          <w:szCs w:val="20"/>
        </w:rPr>
        <w:t>8-11</w:t>
      </w:r>
    </w:p>
    <w:p w:rsidR="006D2C7B" w:rsidRPr="004B7EF4" w:rsidRDefault="004B7EF4" w:rsidP="000C2293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8:1-13</w:t>
      </w:r>
      <w:r w:rsidRPr="004B7EF4">
        <w:rPr>
          <w:sz w:val="20"/>
          <w:szCs w:val="20"/>
        </w:rPr>
        <w:t xml:space="preserve"> Problem of knowledge without love</w:t>
      </w:r>
    </w:p>
    <w:p w:rsidR="006D2C7B" w:rsidRPr="004B7EF4" w:rsidRDefault="004B7EF4" w:rsidP="000C229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8:1-3 </w:t>
      </w:r>
      <w:r w:rsidRPr="004B7EF4">
        <w:rPr>
          <w:sz w:val="20"/>
          <w:szCs w:val="20"/>
        </w:rPr>
        <w:t>“Puffed up” by knowledge w/o love</w:t>
      </w:r>
      <w:r w:rsidRPr="004B7EF4">
        <w:rPr>
          <w:b/>
          <w:bCs/>
          <w:sz w:val="20"/>
          <w:szCs w:val="20"/>
        </w:rPr>
        <w:t xml:space="preserve"> </w:t>
      </w:r>
    </w:p>
    <w:p w:rsidR="006D2C7B" w:rsidRPr="004B7EF4" w:rsidRDefault="004B7EF4" w:rsidP="000C2293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9:19-23</w:t>
      </w:r>
      <w:r w:rsidRPr="004B7EF4">
        <w:rPr>
          <w:sz w:val="20"/>
          <w:szCs w:val="20"/>
        </w:rPr>
        <w:t xml:space="preserve"> central </w:t>
      </w:r>
      <w:r w:rsidRPr="004B7EF4">
        <w:rPr>
          <w:b/>
          <w:bCs/>
          <w:sz w:val="20"/>
          <w:szCs w:val="20"/>
        </w:rPr>
        <w:t>principle</w:t>
      </w:r>
      <w:r w:rsidRPr="004B7EF4">
        <w:rPr>
          <w:sz w:val="20"/>
          <w:szCs w:val="20"/>
        </w:rPr>
        <w:t xml:space="preserve"> to apply </w:t>
      </w:r>
    </w:p>
    <w:p w:rsidR="006D2C7B" w:rsidRPr="004B7EF4" w:rsidRDefault="004B7EF4" w:rsidP="000C2293">
      <w:pPr>
        <w:pStyle w:val="ListParagraph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The principle illustrated </w:t>
      </w:r>
      <w:r w:rsidRPr="004B7EF4">
        <w:rPr>
          <w:b/>
          <w:bCs/>
          <w:sz w:val="20"/>
          <w:szCs w:val="20"/>
        </w:rPr>
        <w:t>9:1-27</w:t>
      </w:r>
    </w:p>
    <w:p w:rsidR="006D2C7B" w:rsidRPr="004B7EF4" w:rsidRDefault="004B7EF4" w:rsidP="000C2293">
      <w:pPr>
        <w:pStyle w:val="ListParagraph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The principle applied to the issue </w:t>
      </w:r>
      <w:r w:rsidRPr="004B7EF4">
        <w:rPr>
          <w:b/>
          <w:bCs/>
          <w:sz w:val="20"/>
          <w:szCs w:val="20"/>
        </w:rPr>
        <w:t>10:1-11:1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0C2293">
      <w:pPr>
        <w:pStyle w:val="ListParagraph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The principle applied to veils for women </w:t>
      </w:r>
      <w:r w:rsidRPr="004B7EF4">
        <w:rPr>
          <w:b/>
          <w:bCs/>
          <w:sz w:val="20"/>
          <w:szCs w:val="20"/>
        </w:rPr>
        <w:t>11:2-16</w:t>
      </w:r>
    </w:p>
    <w:p w:rsidR="006D2C7B" w:rsidRPr="004B7EF4" w:rsidRDefault="004B7EF4" w:rsidP="000C2293">
      <w:pPr>
        <w:pStyle w:val="ListParagraph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4B7EF4">
        <w:rPr>
          <w:sz w:val="20"/>
          <w:szCs w:val="20"/>
        </w:rPr>
        <w:t xml:space="preserve">The principle applied to the Lord’s Supper </w:t>
      </w:r>
      <w:r w:rsidRPr="004B7EF4">
        <w:rPr>
          <w:b/>
          <w:bCs/>
          <w:sz w:val="20"/>
          <w:szCs w:val="20"/>
        </w:rPr>
        <w:t xml:space="preserve">11:17-34 </w:t>
      </w:r>
    </w:p>
    <w:p w:rsidR="000C2293" w:rsidRPr="004B7EF4" w:rsidRDefault="000C2293" w:rsidP="000C2293">
      <w:pPr>
        <w:spacing w:line="240" w:lineRule="auto"/>
        <w:ind w:left="360" w:firstLine="0"/>
        <w:rPr>
          <w:b/>
          <w:bCs/>
          <w:sz w:val="20"/>
          <w:szCs w:val="20"/>
        </w:rPr>
      </w:pPr>
    </w:p>
    <w:p w:rsidR="006D2C7B" w:rsidRPr="004B7EF4" w:rsidRDefault="004B7EF4" w:rsidP="000C2293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The Text of 1 Corinthians 11:2-16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V.2</w:t>
      </w:r>
      <w:r w:rsidRPr="004B7EF4">
        <w:rPr>
          <w:sz w:val="20"/>
          <w:szCs w:val="20"/>
        </w:rPr>
        <w:t xml:space="preserve"> </w:t>
      </w:r>
      <w:r w:rsidRPr="004B7EF4">
        <w:rPr>
          <w:i/>
          <w:sz w:val="20"/>
          <w:szCs w:val="20"/>
        </w:rPr>
        <w:t>I praise you for keeping…what I delivered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V.3</w:t>
      </w:r>
      <w:r w:rsidRPr="004B7EF4">
        <w:rPr>
          <w:sz w:val="20"/>
          <w:szCs w:val="20"/>
        </w:rPr>
        <w:t xml:space="preserve"> </w:t>
      </w:r>
      <w:r w:rsidRPr="004B7EF4">
        <w:rPr>
          <w:i/>
          <w:sz w:val="20"/>
          <w:szCs w:val="20"/>
        </w:rPr>
        <w:t>But I want you to know</w:t>
      </w:r>
      <w:r w:rsidRPr="004B7EF4">
        <w:rPr>
          <w:sz w:val="20"/>
          <w:szCs w:val="20"/>
        </w:rPr>
        <w:t xml:space="preserve">…introduces something </w:t>
      </w:r>
      <w:r w:rsidRPr="004B7EF4">
        <w:rPr>
          <w:b/>
          <w:bCs/>
          <w:sz w:val="20"/>
          <w:szCs w:val="20"/>
        </w:rPr>
        <w:t xml:space="preserve">not delivered </w:t>
      </w:r>
      <w:r w:rsidRPr="004B7EF4">
        <w:rPr>
          <w:sz w:val="20"/>
          <w:szCs w:val="20"/>
        </w:rPr>
        <w:t xml:space="preserve">before (compare </w:t>
      </w:r>
      <w:r w:rsidRPr="004B7EF4">
        <w:rPr>
          <w:b/>
          <w:bCs/>
          <w:sz w:val="20"/>
          <w:szCs w:val="20"/>
        </w:rPr>
        <w:t>v.23-26</w:t>
      </w:r>
      <w:r w:rsidRPr="004B7EF4">
        <w:rPr>
          <w:sz w:val="20"/>
          <w:szCs w:val="20"/>
        </w:rPr>
        <w:t xml:space="preserve"> &amp; </w:t>
      </w:r>
      <w:r w:rsidRPr="004B7EF4">
        <w:rPr>
          <w:b/>
          <w:bCs/>
          <w:sz w:val="20"/>
          <w:szCs w:val="20"/>
        </w:rPr>
        <w:t>15:3-5</w:t>
      </w:r>
      <w:r w:rsidRPr="004B7EF4">
        <w:rPr>
          <w:sz w:val="20"/>
          <w:szCs w:val="20"/>
        </w:rPr>
        <w:t>)</w:t>
      </w:r>
    </w:p>
    <w:p w:rsidR="000C2293" w:rsidRPr="004B7EF4" w:rsidRDefault="000C2293" w:rsidP="004B7EF4">
      <w:pPr>
        <w:spacing w:line="240" w:lineRule="auto"/>
        <w:ind w:left="432" w:firstLine="0"/>
        <w:jc w:val="center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GOD</w:t>
      </w:r>
    </w:p>
    <w:p w:rsidR="000C2293" w:rsidRPr="004B7EF4" w:rsidRDefault="000C2293" w:rsidP="004B7EF4">
      <w:pPr>
        <w:spacing w:line="240" w:lineRule="auto"/>
        <w:ind w:left="432" w:firstLine="0"/>
        <w:jc w:val="center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CHRIST</w:t>
      </w:r>
    </w:p>
    <w:p w:rsidR="000C2293" w:rsidRPr="004B7EF4" w:rsidRDefault="000C2293" w:rsidP="004B7EF4">
      <w:pPr>
        <w:spacing w:line="240" w:lineRule="auto"/>
        <w:ind w:left="432" w:firstLine="0"/>
        <w:jc w:val="center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MAN</w:t>
      </w:r>
    </w:p>
    <w:p w:rsidR="000C2293" w:rsidRPr="004B7EF4" w:rsidRDefault="000C2293" w:rsidP="004B7EF4">
      <w:pPr>
        <w:spacing w:line="240" w:lineRule="auto"/>
        <w:ind w:left="432" w:firstLine="0"/>
        <w:jc w:val="center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WOMAN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V.4 </w:t>
      </w:r>
      <w:r w:rsidRPr="004B7EF4">
        <w:rPr>
          <w:i/>
          <w:sz w:val="20"/>
          <w:szCs w:val="20"/>
        </w:rPr>
        <w:t>Every man praying or prophesying, having his head covered, dishonors his head.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Praying may or may not be inspired </w:t>
      </w:r>
      <w:r w:rsidRPr="004B7EF4">
        <w:rPr>
          <w:b/>
          <w:bCs/>
          <w:sz w:val="20"/>
          <w:szCs w:val="20"/>
        </w:rPr>
        <w:t>Jude 20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Prophesying was inspired </w:t>
      </w:r>
      <w:r w:rsidRPr="004B7EF4">
        <w:rPr>
          <w:b/>
          <w:bCs/>
          <w:sz w:val="20"/>
          <w:szCs w:val="20"/>
        </w:rPr>
        <w:t>12:4-11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His head covered (physical head </w:t>
      </w:r>
      <w:r w:rsidRPr="004B7EF4">
        <w:rPr>
          <w:b/>
          <w:bCs/>
          <w:sz w:val="20"/>
          <w:szCs w:val="20"/>
        </w:rPr>
        <w:t>v.5-6</w:t>
      </w:r>
      <w:r w:rsidRPr="004B7EF4">
        <w:rPr>
          <w:sz w:val="20"/>
          <w:szCs w:val="20"/>
        </w:rPr>
        <w:t>)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Dishonors his head dishonors Christ </w:t>
      </w:r>
      <w:r w:rsidRPr="004B7EF4">
        <w:rPr>
          <w:b/>
          <w:bCs/>
          <w:sz w:val="20"/>
          <w:szCs w:val="20"/>
        </w:rPr>
        <w:t xml:space="preserve">v.3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V.5 </w:t>
      </w:r>
      <w:r w:rsidRPr="004B7EF4">
        <w:rPr>
          <w:i/>
          <w:sz w:val="20"/>
          <w:szCs w:val="20"/>
        </w:rPr>
        <w:t>But every woman who prays or prophesies with her head uncovered dishonors her head, for that is one and the same as if her head were shaved.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360" w:firstLine="360"/>
        <w:rPr>
          <w:sz w:val="20"/>
          <w:szCs w:val="20"/>
        </w:rPr>
      </w:pPr>
      <w:r w:rsidRPr="004B7EF4">
        <w:rPr>
          <w:sz w:val="20"/>
          <w:szCs w:val="20"/>
        </w:rPr>
        <w:t xml:space="preserve">Woman is doing </w:t>
      </w:r>
      <w:r w:rsidRPr="004B7EF4">
        <w:rPr>
          <w:b/>
          <w:bCs/>
          <w:sz w:val="20"/>
          <w:szCs w:val="20"/>
        </w:rPr>
        <w:t xml:space="preserve">same thing </w:t>
      </w:r>
      <w:r w:rsidRPr="004B7EF4">
        <w:rPr>
          <w:sz w:val="20"/>
          <w:szCs w:val="20"/>
        </w:rPr>
        <w:t>man is doing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Her head covered (physical head </w:t>
      </w:r>
      <w:r w:rsidRPr="004B7EF4">
        <w:rPr>
          <w:b/>
          <w:bCs/>
          <w:sz w:val="20"/>
          <w:szCs w:val="20"/>
        </w:rPr>
        <w:t>v.5-6</w:t>
      </w:r>
      <w:r w:rsidRPr="004B7EF4">
        <w:rPr>
          <w:sz w:val="20"/>
          <w:szCs w:val="20"/>
        </w:rPr>
        <w:t>)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Dishonors her head dishonors her husband </w:t>
      </w:r>
      <w:r w:rsidRPr="004B7EF4">
        <w:rPr>
          <w:b/>
          <w:bCs/>
          <w:sz w:val="20"/>
          <w:szCs w:val="20"/>
        </w:rPr>
        <w:t>v.3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An uncovered head would dishonor her husband same way a shorn or shaved head would </w:t>
      </w:r>
    </w:p>
    <w:p w:rsidR="006D2C7B" w:rsidRPr="004B7EF4" w:rsidRDefault="004B7EF4" w:rsidP="004B7EF4">
      <w:pPr>
        <w:spacing w:line="240" w:lineRule="auto"/>
        <w:ind w:left="1440" w:right="72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Historical Context of 1 Corinthians 11:5-6 </w:t>
      </w:r>
    </w:p>
    <w:p w:rsidR="006D2C7B" w:rsidRPr="004B7EF4" w:rsidRDefault="004B7EF4" w:rsidP="004B7EF4">
      <w:pPr>
        <w:spacing w:line="240" w:lineRule="auto"/>
        <w:ind w:left="1440" w:righ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Women's </w:t>
      </w:r>
      <w:proofErr w:type="gramStart"/>
      <w:r w:rsidRPr="004B7EF4">
        <w:rPr>
          <w:sz w:val="20"/>
          <w:szCs w:val="20"/>
        </w:rPr>
        <w:t>hair was a common object of lust in antiquity, and in much of the eastern Mediterranean women were</w:t>
      </w:r>
      <w:proofErr w:type="gramEnd"/>
      <w:r w:rsidRPr="004B7EF4">
        <w:rPr>
          <w:sz w:val="20"/>
          <w:szCs w:val="20"/>
        </w:rPr>
        <w:t xml:space="preserve"> expected to cover their hair. To fail to cover their hair was thought to provoke male lust as a bathing suit is thought to provoke it in some cultures today. Head covering prevailed in Jewish Palestine (where it extended even to a face veil) and elsewhere, but upper-class women eager to show off their fashionable hairstyles did not practice it. Thus Paul must address a clash of culture in the </w:t>
      </w:r>
      <w:r w:rsidRPr="004B7EF4">
        <w:rPr>
          <w:sz w:val="20"/>
          <w:szCs w:val="20"/>
        </w:rPr>
        <w:lastRenderedPageBreak/>
        <w:t>church between upper-class fashion and lower-class concern that sexual propriety is being violated. (</w:t>
      </w:r>
      <w:proofErr w:type="gramStart"/>
      <w:r w:rsidRPr="004B7EF4">
        <w:rPr>
          <w:sz w:val="20"/>
          <w:szCs w:val="20"/>
        </w:rPr>
        <w:t>from</w:t>
      </w:r>
      <w:proofErr w:type="gramEnd"/>
      <w:r w:rsidRPr="004B7EF4">
        <w:rPr>
          <w:sz w:val="20"/>
          <w:szCs w:val="20"/>
        </w:rPr>
        <w:t xml:space="preserve"> IVP Bible Background Commentary: New Testament by Craig S. Keener Copyright © 1993 by Craig S. Keener. </w:t>
      </w:r>
      <w:proofErr w:type="gramStart"/>
      <w:r w:rsidRPr="004B7EF4">
        <w:rPr>
          <w:sz w:val="20"/>
          <w:szCs w:val="20"/>
        </w:rPr>
        <w:t xml:space="preserve">Published by </w:t>
      </w:r>
      <w:proofErr w:type="spellStart"/>
      <w:r w:rsidRPr="004B7EF4">
        <w:rPr>
          <w:sz w:val="20"/>
          <w:szCs w:val="20"/>
        </w:rPr>
        <w:t>InterVarsity</w:t>
      </w:r>
      <w:proofErr w:type="spellEnd"/>
      <w:r w:rsidRPr="004B7EF4">
        <w:rPr>
          <w:sz w:val="20"/>
          <w:szCs w:val="20"/>
        </w:rPr>
        <w:t xml:space="preserve"> Press.</w:t>
      </w:r>
      <w:proofErr w:type="gramEnd"/>
      <w:r w:rsidRPr="004B7EF4">
        <w:rPr>
          <w:sz w:val="20"/>
          <w:szCs w:val="20"/>
        </w:rPr>
        <w:t xml:space="preserve"> All rights reserved.)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V.6 </w:t>
      </w:r>
      <w:r w:rsidRPr="004B7EF4">
        <w:rPr>
          <w:i/>
          <w:sz w:val="20"/>
          <w:szCs w:val="20"/>
        </w:rPr>
        <w:t>For if a woman is not covered, let her also be shorn. But if it is shameful for a woman to be shorn or shaved, let her be covered.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b/>
          <w:bCs/>
          <w:i/>
          <w:sz w:val="20"/>
          <w:szCs w:val="20"/>
        </w:rPr>
        <w:t>If</w:t>
      </w:r>
      <w:r w:rsidRPr="004B7EF4">
        <w:rPr>
          <w:i/>
          <w:sz w:val="20"/>
          <w:szCs w:val="20"/>
        </w:rPr>
        <w:t xml:space="preserve"> it is shameful</w:t>
      </w:r>
      <w:r w:rsidRPr="004B7EF4">
        <w:rPr>
          <w:sz w:val="20"/>
          <w:szCs w:val="20"/>
        </w:rPr>
        <w:t xml:space="preserve">…has been </w:t>
      </w:r>
      <w:r w:rsidRPr="004B7EF4">
        <w:rPr>
          <w:b/>
          <w:bCs/>
          <w:sz w:val="20"/>
          <w:szCs w:val="20"/>
        </w:rPr>
        <w:t>proven</w:t>
      </w:r>
      <w:r w:rsidRPr="004B7EF4">
        <w:rPr>
          <w:sz w:val="20"/>
          <w:szCs w:val="20"/>
        </w:rPr>
        <w:t xml:space="preserve"> in </w:t>
      </w:r>
      <w:r w:rsidRPr="004B7EF4">
        <w:rPr>
          <w:b/>
          <w:bCs/>
          <w:sz w:val="20"/>
          <w:szCs w:val="20"/>
        </w:rPr>
        <w:t>v.5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Uncovered </w:t>
      </w:r>
      <w:r w:rsidRPr="004B7EF4">
        <w:rPr>
          <w:b/>
          <w:bCs/>
          <w:sz w:val="20"/>
          <w:szCs w:val="20"/>
        </w:rPr>
        <w:t>=</w:t>
      </w:r>
      <w:r w:rsidRPr="004B7EF4">
        <w:rPr>
          <w:sz w:val="20"/>
          <w:szCs w:val="20"/>
        </w:rPr>
        <w:t xml:space="preserve"> shorn </w:t>
      </w:r>
      <w:r w:rsidRPr="004B7EF4">
        <w:rPr>
          <w:b/>
          <w:bCs/>
          <w:sz w:val="20"/>
          <w:szCs w:val="20"/>
        </w:rPr>
        <w:t>=</w:t>
      </w:r>
      <w:r w:rsidRPr="004B7EF4">
        <w:rPr>
          <w:sz w:val="20"/>
          <w:szCs w:val="20"/>
        </w:rPr>
        <w:t xml:space="preserve"> shaved </w:t>
      </w:r>
      <w:r w:rsidRPr="004B7EF4">
        <w:rPr>
          <w:b/>
          <w:bCs/>
          <w:sz w:val="20"/>
          <w:szCs w:val="20"/>
        </w:rPr>
        <w:sym w:font="Wingdings" w:char="00E0"/>
      </w:r>
      <w:r w:rsidRPr="004B7EF4">
        <w:rPr>
          <w:sz w:val="20"/>
          <w:szCs w:val="20"/>
        </w:rPr>
        <w:t xml:space="preserve"> </w:t>
      </w:r>
      <w:r w:rsidRPr="004B7EF4">
        <w:rPr>
          <w:b/>
          <w:bCs/>
          <w:sz w:val="20"/>
          <w:szCs w:val="20"/>
        </w:rPr>
        <w:t>SHAME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Observation based on </w:t>
      </w:r>
      <w:r w:rsidRPr="004B7EF4">
        <w:rPr>
          <w:b/>
          <w:bCs/>
          <w:sz w:val="20"/>
          <w:szCs w:val="20"/>
        </w:rPr>
        <w:t xml:space="preserve">custom v.16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Call for </w:t>
      </w:r>
      <w:r w:rsidRPr="004B7EF4">
        <w:rPr>
          <w:b/>
          <w:bCs/>
          <w:sz w:val="20"/>
          <w:szCs w:val="20"/>
        </w:rPr>
        <w:t xml:space="preserve">consistency </w:t>
      </w:r>
      <w:r w:rsidRPr="004B7EF4">
        <w:rPr>
          <w:sz w:val="20"/>
          <w:szCs w:val="20"/>
        </w:rPr>
        <w:t xml:space="preserve">similar to </w:t>
      </w:r>
      <w:r w:rsidRPr="004B7EF4">
        <w:rPr>
          <w:b/>
          <w:bCs/>
          <w:sz w:val="20"/>
          <w:szCs w:val="20"/>
        </w:rPr>
        <w:t>Gal. 5:3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Let her be covered (</w:t>
      </w:r>
      <w:r w:rsidRPr="004B7EF4">
        <w:rPr>
          <w:b/>
          <w:bCs/>
          <w:sz w:val="20"/>
          <w:szCs w:val="20"/>
        </w:rPr>
        <w:t xml:space="preserve">remain </w:t>
      </w:r>
      <w:r w:rsidRPr="004B7EF4">
        <w:rPr>
          <w:sz w:val="20"/>
          <w:szCs w:val="20"/>
        </w:rPr>
        <w:t>covered)</w:t>
      </w:r>
      <w:r w:rsidRPr="004B7EF4">
        <w:rPr>
          <w:b/>
          <w:bCs/>
          <w:sz w:val="20"/>
          <w:szCs w:val="20"/>
        </w:rPr>
        <w:t xml:space="preserve">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V.7-9 </w:t>
      </w:r>
      <w:proofErr w:type="gramStart"/>
      <w:r w:rsidRPr="004B7EF4">
        <w:rPr>
          <w:i/>
          <w:sz w:val="20"/>
          <w:szCs w:val="20"/>
        </w:rPr>
        <w:t>For</w:t>
      </w:r>
      <w:proofErr w:type="gramEnd"/>
      <w:r w:rsidRPr="004B7EF4">
        <w:rPr>
          <w:i/>
          <w:sz w:val="20"/>
          <w:szCs w:val="20"/>
        </w:rPr>
        <w:t xml:space="preserve"> a man indeed ought not to cover his head, since he is the image and glory of God; but woman is the glory of man. For man is not from woman, but woman from man. Nor was man created for the woman, but woman for the man.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V.7 </w:t>
      </w:r>
      <w:r w:rsidRPr="004B7EF4">
        <w:rPr>
          <w:sz w:val="20"/>
          <w:szCs w:val="20"/>
        </w:rPr>
        <w:t xml:space="preserve">consistent with </w:t>
      </w:r>
      <w:r w:rsidRPr="004B7EF4">
        <w:rPr>
          <w:b/>
          <w:bCs/>
          <w:sz w:val="20"/>
          <w:szCs w:val="20"/>
        </w:rPr>
        <w:t>v.4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V.8-9</w:t>
      </w:r>
      <w:r w:rsidRPr="004B7EF4">
        <w:rPr>
          <w:sz w:val="20"/>
          <w:szCs w:val="20"/>
        </w:rPr>
        <w:t xml:space="preserve"> </w:t>
      </w:r>
      <w:r w:rsidRPr="004B7EF4">
        <w:rPr>
          <w:b/>
          <w:bCs/>
          <w:sz w:val="20"/>
          <w:szCs w:val="20"/>
        </w:rPr>
        <w:t xml:space="preserve">universal principle </w:t>
      </w:r>
      <w:r w:rsidRPr="004B7EF4">
        <w:rPr>
          <w:sz w:val="20"/>
          <w:szCs w:val="20"/>
        </w:rPr>
        <w:t>(man-woman relationship)</w:t>
      </w:r>
      <w:r w:rsidRPr="004B7EF4">
        <w:rPr>
          <w:b/>
          <w:bCs/>
          <w:sz w:val="20"/>
          <w:szCs w:val="20"/>
        </w:rPr>
        <w:t xml:space="preserve"> </w:t>
      </w:r>
      <w:r w:rsidRPr="004B7EF4">
        <w:rPr>
          <w:sz w:val="20"/>
          <w:szCs w:val="20"/>
        </w:rPr>
        <w:t xml:space="preserve">with a </w:t>
      </w:r>
      <w:r w:rsidRPr="004B7EF4">
        <w:rPr>
          <w:b/>
          <w:bCs/>
          <w:sz w:val="20"/>
          <w:szCs w:val="20"/>
        </w:rPr>
        <w:t>unique application</w:t>
      </w:r>
      <w:r w:rsidRPr="004B7EF4">
        <w:rPr>
          <w:sz w:val="20"/>
          <w:szCs w:val="20"/>
        </w:rPr>
        <w:t xml:space="preserve"> to Corinthian culture based on </w:t>
      </w:r>
      <w:r w:rsidRPr="004B7EF4">
        <w:rPr>
          <w:b/>
          <w:bCs/>
          <w:sz w:val="20"/>
          <w:szCs w:val="20"/>
        </w:rPr>
        <w:t>custom v.5-6</w:t>
      </w:r>
      <w:proofErr w:type="gramStart"/>
      <w:r w:rsidRPr="004B7EF4">
        <w:rPr>
          <w:b/>
          <w:bCs/>
          <w:sz w:val="20"/>
          <w:szCs w:val="20"/>
        </w:rPr>
        <w:t>,13,14,16</w:t>
      </w:r>
      <w:proofErr w:type="gramEnd"/>
      <w:r w:rsidRPr="004B7EF4">
        <w:rPr>
          <w:b/>
          <w:bCs/>
          <w:sz w:val="20"/>
          <w:szCs w:val="20"/>
        </w:rPr>
        <w:t xml:space="preserve">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V.10 </w:t>
      </w:r>
      <w:r w:rsidRPr="004B7EF4">
        <w:rPr>
          <w:i/>
          <w:sz w:val="20"/>
          <w:szCs w:val="20"/>
        </w:rPr>
        <w:t>For this reason the woman ought to have a symbol of authority on her head, because of the angels.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i/>
          <w:sz w:val="20"/>
          <w:szCs w:val="20"/>
        </w:rPr>
        <w:t xml:space="preserve">A symbol of </w:t>
      </w:r>
      <w:r w:rsidRPr="004B7EF4">
        <w:rPr>
          <w:b/>
          <w:bCs/>
          <w:i/>
          <w:sz w:val="20"/>
          <w:szCs w:val="20"/>
        </w:rPr>
        <w:t>authority</w:t>
      </w:r>
      <w:r w:rsidRPr="004B7EF4">
        <w:rPr>
          <w:i/>
          <w:sz w:val="20"/>
          <w:szCs w:val="20"/>
        </w:rPr>
        <w:t xml:space="preserve"> on her head</w:t>
      </w:r>
      <w:r w:rsidRPr="004B7EF4">
        <w:rPr>
          <w:sz w:val="20"/>
          <w:szCs w:val="20"/>
        </w:rPr>
        <w:t xml:space="preserve"> Woman had </w:t>
      </w:r>
      <w:r w:rsidRPr="004B7EF4">
        <w:rPr>
          <w:b/>
          <w:bCs/>
          <w:sz w:val="20"/>
          <w:szCs w:val="20"/>
        </w:rPr>
        <w:t>authority</w:t>
      </w:r>
      <w:r w:rsidRPr="004B7EF4">
        <w:rPr>
          <w:sz w:val="20"/>
          <w:szCs w:val="20"/>
        </w:rPr>
        <w:t xml:space="preserve"> to do what man did </w:t>
      </w:r>
      <w:r w:rsidRPr="004B7EF4">
        <w:rPr>
          <w:b/>
          <w:bCs/>
          <w:sz w:val="20"/>
          <w:szCs w:val="20"/>
        </w:rPr>
        <w:t>if</w:t>
      </w:r>
      <w:r w:rsidRPr="004B7EF4">
        <w:rPr>
          <w:sz w:val="20"/>
          <w:szCs w:val="20"/>
        </w:rPr>
        <w:t xml:space="preserve"> her head was covered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Because of the angels Christians will </w:t>
      </w:r>
      <w:r w:rsidRPr="004B7EF4">
        <w:rPr>
          <w:b/>
          <w:bCs/>
          <w:sz w:val="20"/>
          <w:szCs w:val="20"/>
        </w:rPr>
        <w:t>judge</w:t>
      </w:r>
      <w:r w:rsidRPr="004B7EF4">
        <w:rPr>
          <w:sz w:val="20"/>
          <w:szCs w:val="20"/>
        </w:rPr>
        <w:t xml:space="preserve"> </w:t>
      </w:r>
      <w:r w:rsidRPr="004B7EF4">
        <w:rPr>
          <w:b/>
          <w:bCs/>
          <w:sz w:val="20"/>
          <w:szCs w:val="20"/>
        </w:rPr>
        <w:t>angels</w:t>
      </w:r>
      <w:r w:rsidRPr="004B7EF4">
        <w:rPr>
          <w:sz w:val="20"/>
          <w:szCs w:val="20"/>
        </w:rPr>
        <w:t xml:space="preserve"> </w:t>
      </w:r>
      <w:r w:rsidRPr="004B7EF4">
        <w:rPr>
          <w:b/>
          <w:bCs/>
          <w:sz w:val="20"/>
          <w:szCs w:val="20"/>
        </w:rPr>
        <w:t xml:space="preserve">6:2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Some angels left their proper place </w:t>
      </w:r>
      <w:r w:rsidRPr="004B7EF4">
        <w:rPr>
          <w:b/>
          <w:bCs/>
          <w:sz w:val="20"/>
          <w:szCs w:val="20"/>
        </w:rPr>
        <w:t>Jude 6</w:t>
      </w:r>
    </w:p>
    <w:p w:rsidR="006D2C7B" w:rsidRPr="004B7EF4" w:rsidRDefault="004B7EF4" w:rsidP="000C2293">
      <w:pPr>
        <w:spacing w:line="240" w:lineRule="auto"/>
        <w:ind w:left="360" w:firstLine="0"/>
        <w:rPr>
          <w:i/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V.11-12 </w:t>
      </w:r>
      <w:proofErr w:type="gramStart"/>
      <w:r w:rsidRPr="004B7EF4">
        <w:rPr>
          <w:i/>
          <w:sz w:val="20"/>
          <w:szCs w:val="20"/>
        </w:rPr>
        <w:t>Nevertheless,</w:t>
      </w:r>
      <w:proofErr w:type="gramEnd"/>
      <w:r w:rsidRPr="004B7EF4">
        <w:rPr>
          <w:i/>
          <w:sz w:val="20"/>
          <w:szCs w:val="20"/>
        </w:rPr>
        <w:t xml:space="preserve"> neither is </w:t>
      </w:r>
      <w:proofErr w:type="spellStart"/>
      <w:r w:rsidRPr="004B7EF4">
        <w:rPr>
          <w:i/>
          <w:sz w:val="20"/>
          <w:szCs w:val="20"/>
        </w:rPr>
        <w:t>man</w:t>
      </w:r>
      <w:proofErr w:type="spellEnd"/>
      <w:r w:rsidRPr="004B7EF4">
        <w:rPr>
          <w:i/>
          <w:sz w:val="20"/>
          <w:szCs w:val="20"/>
        </w:rPr>
        <w:t xml:space="preserve"> independent of woman, nor woman independent of man, in the Lord. For as woman came from man, even so man also comes through woman; but all things are from God.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This is to balance with </w:t>
      </w:r>
      <w:r w:rsidRPr="004B7EF4">
        <w:rPr>
          <w:b/>
          <w:bCs/>
          <w:sz w:val="20"/>
          <w:szCs w:val="20"/>
        </w:rPr>
        <w:t>v.8-9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Man is not superior or independent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Man and woman are interdependent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proofErr w:type="gramStart"/>
      <w:r w:rsidRPr="004B7EF4">
        <w:rPr>
          <w:b/>
          <w:bCs/>
          <w:sz w:val="20"/>
          <w:szCs w:val="20"/>
        </w:rPr>
        <w:t xml:space="preserve">V.13 </w:t>
      </w:r>
      <w:r w:rsidRPr="004B7EF4">
        <w:rPr>
          <w:i/>
          <w:sz w:val="20"/>
          <w:szCs w:val="20"/>
        </w:rPr>
        <w:t>Judge among yourselves.</w:t>
      </w:r>
      <w:proofErr w:type="gramEnd"/>
      <w:r w:rsidRPr="004B7EF4">
        <w:rPr>
          <w:i/>
          <w:sz w:val="20"/>
          <w:szCs w:val="20"/>
        </w:rPr>
        <w:t xml:space="preserve"> Is it proper for a woman to pray to God with her head uncovered?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Corresponds to </w:t>
      </w:r>
      <w:r w:rsidRPr="004B7EF4">
        <w:rPr>
          <w:b/>
          <w:bCs/>
          <w:sz w:val="20"/>
          <w:szCs w:val="20"/>
        </w:rPr>
        <w:t>v.5-6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i/>
          <w:sz w:val="20"/>
          <w:szCs w:val="20"/>
        </w:rPr>
        <w:t xml:space="preserve">Judge in </w:t>
      </w:r>
      <w:proofErr w:type="gramStart"/>
      <w:r w:rsidRPr="004B7EF4">
        <w:rPr>
          <w:i/>
          <w:sz w:val="20"/>
          <w:szCs w:val="20"/>
        </w:rPr>
        <w:t>yourselves</w:t>
      </w:r>
      <w:proofErr w:type="gramEnd"/>
      <w:r w:rsidRPr="004B7EF4">
        <w:rPr>
          <w:sz w:val="20"/>
          <w:szCs w:val="20"/>
        </w:rPr>
        <w:t xml:space="preserve"> Appeal to judgment, their conscience’s sense of what is shameful and what is proper conduct for women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>V.14</w:t>
      </w:r>
      <w:r w:rsidRPr="004B7EF4">
        <w:rPr>
          <w:sz w:val="20"/>
          <w:szCs w:val="20"/>
        </w:rPr>
        <w:t xml:space="preserve"> </w:t>
      </w:r>
      <w:r w:rsidRPr="009E6FF6">
        <w:rPr>
          <w:i/>
          <w:sz w:val="20"/>
          <w:szCs w:val="20"/>
        </w:rPr>
        <w:t>Does</w:t>
      </w:r>
      <w:r w:rsidRPr="004B7EF4">
        <w:rPr>
          <w:sz w:val="20"/>
          <w:szCs w:val="20"/>
        </w:rPr>
        <w:t xml:space="preserve"> </w:t>
      </w:r>
      <w:r w:rsidRPr="009E6FF6">
        <w:rPr>
          <w:i/>
          <w:sz w:val="20"/>
          <w:szCs w:val="20"/>
        </w:rPr>
        <w:t>not even nature itself teach you that if a man has long hair, it is a dishonor to him?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Nature teaches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>Man’s hair grows just as fast as woman’s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Nature means </w:t>
      </w:r>
      <w:r w:rsidRPr="004B7EF4">
        <w:rPr>
          <w:b/>
          <w:bCs/>
          <w:sz w:val="20"/>
          <w:szCs w:val="20"/>
        </w:rPr>
        <w:t>learned habit Eph. 2:3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PHUSIS a mode of feeling and acting which by long habit has become </w:t>
      </w:r>
      <w:proofErr w:type="gramStart"/>
      <w:r w:rsidRPr="004B7EF4">
        <w:rPr>
          <w:sz w:val="20"/>
          <w:szCs w:val="20"/>
        </w:rPr>
        <w:t>nature  Thayer's</w:t>
      </w:r>
      <w:proofErr w:type="gramEnd"/>
      <w:r w:rsidRPr="004B7EF4">
        <w:rPr>
          <w:sz w:val="20"/>
          <w:szCs w:val="20"/>
        </w:rPr>
        <w:t xml:space="preserve"> Greek Lexicon 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V.15 </w:t>
      </w:r>
      <w:r w:rsidRPr="004B7EF4">
        <w:rPr>
          <w:i/>
          <w:sz w:val="20"/>
          <w:szCs w:val="20"/>
        </w:rPr>
        <w:t>But if a woman has long hair, it is a glory to her; for her hair is given to her for a covering.</w:t>
      </w:r>
      <w:r w:rsidRPr="004B7EF4">
        <w:rPr>
          <w:sz w:val="20"/>
          <w:szCs w:val="20"/>
        </w:rPr>
        <w:t xml:space="preserve">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Nature teaches </w:t>
      </w:r>
      <w:r w:rsidRPr="004B7EF4">
        <w:rPr>
          <w:b/>
          <w:bCs/>
          <w:sz w:val="20"/>
          <w:szCs w:val="20"/>
        </w:rPr>
        <w:t>v.15</w:t>
      </w:r>
      <w:r w:rsidRPr="004B7EF4">
        <w:rPr>
          <w:sz w:val="20"/>
          <w:szCs w:val="20"/>
        </w:rPr>
        <w:t xml:space="preserve"> as well as </w:t>
      </w:r>
      <w:r w:rsidRPr="004B7EF4">
        <w:rPr>
          <w:b/>
          <w:bCs/>
          <w:sz w:val="20"/>
          <w:szCs w:val="20"/>
        </w:rPr>
        <w:t>v.14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Long hair a </w:t>
      </w:r>
      <w:r w:rsidRPr="004B7EF4">
        <w:rPr>
          <w:b/>
          <w:bCs/>
          <w:sz w:val="20"/>
          <w:szCs w:val="20"/>
        </w:rPr>
        <w:t xml:space="preserve">glory </w:t>
      </w:r>
      <w:r w:rsidRPr="004B7EF4">
        <w:rPr>
          <w:sz w:val="20"/>
          <w:szCs w:val="20"/>
        </w:rPr>
        <w:t xml:space="preserve">White hair a glory </w:t>
      </w:r>
      <w:r w:rsidRPr="004B7EF4">
        <w:rPr>
          <w:b/>
          <w:bCs/>
          <w:sz w:val="20"/>
          <w:szCs w:val="20"/>
        </w:rPr>
        <w:t>Prov. 16:31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Long hair </w:t>
      </w:r>
      <w:r w:rsidRPr="004B7EF4">
        <w:rPr>
          <w:b/>
          <w:bCs/>
          <w:sz w:val="20"/>
          <w:szCs w:val="20"/>
        </w:rPr>
        <w:t>a</w:t>
      </w:r>
      <w:r w:rsidRPr="004B7EF4">
        <w:rPr>
          <w:sz w:val="20"/>
          <w:szCs w:val="20"/>
        </w:rPr>
        <w:t xml:space="preserve"> covering PERIBOLAION “wrap around” not KATAKALUPTO “</w:t>
      </w:r>
      <w:proofErr w:type="spellStart"/>
      <w:r w:rsidRPr="004B7EF4">
        <w:rPr>
          <w:sz w:val="20"/>
          <w:szCs w:val="20"/>
        </w:rPr>
        <w:t>veil”used</w:t>
      </w:r>
      <w:proofErr w:type="spellEnd"/>
      <w:r w:rsidRPr="004B7EF4">
        <w:rPr>
          <w:sz w:val="20"/>
          <w:szCs w:val="20"/>
        </w:rPr>
        <w:t xml:space="preserve"> elsewhere in </w:t>
      </w:r>
      <w:r w:rsidRPr="004B7EF4">
        <w:rPr>
          <w:b/>
          <w:bCs/>
          <w:sz w:val="20"/>
          <w:szCs w:val="20"/>
        </w:rPr>
        <w:t>1 Cor. 11</w:t>
      </w:r>
    </w:p>
    <w:p w:rsidR="006D2C7B" w:rsidRPr="004B7EF4" w:rsidRDefault="004B7EF4" w:rsidP="000C2293">
      <w:pPr>
        <w:spacing w:line="240" w:lineRule="auto"/>
        <w:ind w:left="360" w:firstLine="0"/>
        <w:rPr>
          <w:sz w:val="20"/>
          <w:szCs w:val="20"/>
        </w:rPr>
      </w:pPr>
      <w:r w:rsidRPr="004B7EF4">
        <w:rPr>
          <w:b/>
          <w:bCs/>
          <w:sz w:val="20"/>
          <w:szCs w:val="20"/>
        </w:rPr>
        <w:t xml:space="preserve">V.16 </w:t>
      </w:r>
      <w:r w:rsidRPr="004B7EF4">
        <w:rPr>
          <w:i/>
          <w:sz w:val="20"/>
          <w:szCs w:val="20"/>
        </w:rPr>
        <w:t>But if anyone seems to be contentious, we have no such custom, nor do the churches of God.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Contention is sinful, </w:t>
      </w:r>
      <w:r w:rsidRPr="004B7EF4">
        <w:rPr>
          <w:b/>
          <w:bCs/>
          <w:sz w:val="20"/>
          <w:szCs w:val="20"/>
        </w:rPr>
        <w:t>not</w:t>
      </w:r>
      <w:r w:rsidRPr="004B7EF4">
        <w:rPr>
          <w:sz w:val="20"/>
          <w:szCs w:val="20"/>
        </w:rPr>
        <w:t xml:space="preserve"> a </w:t>
      </w:r>
      <w:r w:rsidRPr="004B7EF4">
        <w:rPr>
          <w:b/>
          <w:bCs/>
          <w:sz w:val="20"/>
          <w:szCs w:val="20"/>
        </w:rPr>
        <w:t>custom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No such custom is the </w:t>
      </w:r>
      <w:r w:rsidRPr="004B7EF4">
        <w:rPr>
          <w:b/>
          <w:bCs/>
          <w:sz w:val="20"/>
          <w:szCs w:val="20"/>
        </w:rPr>
        <w:t>custom</w:t>
      </w:r>
      <w:r w:rsidRPr="004B7EF4">
        <w:rPr>
          <w:sz w:val="20"/>
          <w:szCs w:val="20"/>
        </w:rPr>
        <w:t xml:space="preserve"> in </w:t>
      </w:r>
      <w:r w:rsidRPr="004B7EF4">
        <w:rPr>
          <w:b/>
          <w:bCs/>
          <w:sz w:val="20"/>
          <w:szCs w:val="20"/>
        </w:rPr>
        <w:t>v.2-16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Not apostolic custom, not a teaching for all churches as </w:t>
      </w:r>
      <w:r w:rsidRPr="004B7EF4">
        <w:rPr>
          <w:b/>
          <w:bCs/>
          <w:sz w:val="20"/>
          <w:szCs w:val="20"/>
        </w:rPr>
        <w:t xml:space="preserve">16:1-4 </w:t>
      </w:r>
      <w:r w:rsidRPr="004B7EF4">
        <w:rPr>
          <w:sz w:val="20"/>
          <w:szCs w:val="20"/>
        </w:rPr>
        <w:t>and</w:t>
      </w:r>
      <w:r w:rsidRPr="004B7EF4">
        <w:rPr>
          <w:b/>
          <w:bCs/>
          <w:sz w:val="20"/>
          <w:szCs w:val="20"/>
        </w:rPr>
        <w:t xml:space="preserve"> 11:23-34</w:t>
      </w:r>
      <w:r w:rsidRPr="004B7EF4">
        <w:rPr>
          <w:sz w:val="20"/>
          <w:szCs w:val="20"/>
        </w:rPr>
        <w:t xml:space="preserve"> were </w:t>
      </w:r>
    </w:p>
    <w:p w:rsidR="006D2C7B" w:rsidRPr="004B7EF4" w:rsidRDefault="004B7EF4" w:rsidP="004B7EF4">
      <w:pPr>
        <w:spacing w:line="240" w:lineRule="auto"/>
        <w:ind w:left="720" w:firstLine="0"/>
        <w:rPr>
          <w:sz w:val="20"/>
          <w:szCs w:val="20"/>
        </w:rPr>
      </w:pPr>
      <w:r w:rsidRPr="004B7EF4">
        <w:rPr>
          <w:sz w:val="20"/>
          <w:szCs w:val="20"/>
        </w:rPr>
        <w:t xml:space="preserve">Not a universal custom but a way for Corinthian women to apply </w:t>
      </w:r>
      <w:r w:rsidRPr="004B7EF4">
        <w:rPr>
          <w:b/>
          <w:bCs/>
          <w:sz w:val="20"/>
          <w:szCs w:val="20"/>
        </w:rPr>
        <w:t>9:19-23</w:t>
      </w:r>
    </w:p>
    <w:p w:rsidR="009F0A31" w:rsidRDefault="009F0A31" w:rsidP="000C2293">
      <w:pPr>
        <w:spacing w:line="240" w:lineRule="auto"/>
        <w:ind w:left="432" w:firstLine="0"/>
      </w:pPr>
    </w:p>
    <w:sectPr w:rsidR="009F0A31" w:rsidSect="004B7EF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4E"/>
    <w:multiLevelType w:val="hybridMultilevel"/>
    <w:tmpl w:val="C9E25FD8"/>
    <w:lvl w:ilvl="0" w:tplc="3F4A8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24373"/>
    <w:multiLevelType w:val="hybridMultilevel"/>
    <w:tmpl w:val="A7E6B9DC"/>
    <w:lvl w:ilvl="0" w:tplc="F6D638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76A0FE6"/>
    <w:multiLevelType w:val="hybridMultilevel"/>
    <w:tmpl w:val="EF5C1E1E"/>
    <w:lvl w:ilvl="0" w:tplc="7BFE38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0DB"/>
    <w:multiLevelType w:val="hybridMultilevel"/>
    <w:tmpl w:val="137E1D10"/>
    <w:lvl w:ilvl="0" w:tplc="231EA8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D9702B6"/>
    <w:multiLevelType w:val="hybridMultilevel"/>
    <w:tmpl w:val="7B1AFD1E"/>
    <w:lvl w:ilvl="0" w:tplc="09B85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169"/>
    <w:multiLevelType w:val="hybridMultilevel"/>
    <w:tmpl w:val="98F80E3E"/>
    <w:lvl w:ilvl="0" w:tplc="A90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EA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6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D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4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E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3E2BFC"/>
    <w:multiLevelType w:val="hybridMultilevel"/>
    <w:tmpl w:val="5C709350"/>
    <w:lvl w:ilvl="0" w:tplc="BEC03F3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E63A5"/>
    <w:multiLevelType w:val="hybridMultilevel"/>
    <w:tmpl w:val="1CE6277C"/>
    <w:lvl w:ilvl="0" w:tplc="8C3AF1C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21C7088F"/>
    <w:multiLevelType w:val="hybridMultilevel"/>
    <w:tmpl w:val="76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3B40"/>
    <w:multiLevelType w:val="hybridMultilevel"/>
    <w:tmpl w:val="F012A5B8"/>
    <w:lvl w:ilvl="0" w:tplc="08A6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42E"/>
    <w:multiLevelType w:val="hybridMultilevel"/>
    <w:tmpl w:val="174C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A3B09"/>
    <w:multiLevelType w:val="hybridMultilevel"/>
    <w:tmpl w:val="521C817C"/>
    <w:lvl w:ilvl="0" w:tplc="477CD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040"/>
    <w:multiLevelType w:val="hybridMultilevel"/>
    <w:tmpl w:val="510A77AA"/>
    <w:lvl w:ilvl="0" w:tplc="4B7C5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47A33"/>
    <w:multiLevelType w:val="hybridMultilevel"/>
    <w:tmpl w:val="70F00D8A"/>
    <w:lvl w:ilvl="0" w:tplc="A840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66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CE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B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8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8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6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2912B5"/>
    <w:multiLevelType w:val="hybridMultilevel"/>
    <w:tmpl w:val="7BC4A702"/>
    <w:lvl w:ilvl="0" w:tplc="0630C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94324D"/>
    <w:multiLevelType w:val="hybridMultilevel"/>
    <w:tmpl w:val="CFD6E082"/>
    <w:lvl w:ilvl="0" w:tplc="926A4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E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E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43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25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6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2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E0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A91785"/>
    <w:multiLevelType w:val="hybridMultilevel"/>
    <w:tmpl w:val="9B905F2A"/>
    <w:lvl w:ilvl="0" w:tplc="AF6C69E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8E0627D"/>
    <w:multiLevelType w:val="hybridMultilevel"/>
    <w:tmpl w:val="CFA8EF70"/>
    <w:lvl w:ilvl="0" w:tplc="68B685B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59403BCC"/>
    <w:multiLevelType w:val="hybridMultilevel"/>
    <w:tmpl w:val="3DCAD852"/>
    <w:lvl w:ilvl="0" w:tplc="7720966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409419E"/>
    <w:multiLevelType w:val="hybridMultilevel"/>
    <w:tmpl w:val="04FA4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26225"/>
    <w:multiLevelType w:val="hybridMultilevel"/>
    <w:tmpl w:val="C298C57C"/>
    <w:lvl w:ilvl="0" w:tplc="A4B4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E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0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8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3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4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13681A"/>
    <w:multiLevelType w:val="hybridMultilevel"/>
    <w:tmpl w:val="0220DE12"/>
    <w:lvl w:ilvl="0" w:tplc="150009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18"/>
  </w:num>
  <w:num w:numId="8">
    <w:abstractNumId w:val="19"/>
  </w:num>
  <w:num w:numId="9">
    <w:abstractNumId w:val="10"/>
  </w:num>
  <w:num w:numId="10">
    <w:abstractNumId w:val="21"/>
  </w:num>
  <w:num w:numId="11">
    <w:abstractNumId w:val="3"/>
  </w:num>
  <w:num w:numId="12">
    <w:abstractNumId w:val="7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C2293"/>
    <w:rsid w:val="000C2293"/>
    <w:rsid w:val="00162628"/>
    <w:rsid w:val="004B7EF4"/>
    <w:rsid w:val="00514112"/>
    <w:rsid w:val="006D2C7B"/>
    <w:rsid w:val="009A4C25"/>
    <w:rsid w:val="009E6FF6"/>
    <w:rsid w:val="009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0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2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3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8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2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2014-12-21T05:39:00Z</dcterms:created>
  <dcterms:modified xsi:type="dcterms:W3CDTF">2015-04-28T15:45:00Z</dcterms:modified>
</cp:coreProperties>
</file>