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0533" w:rsidRDefault="00D570D8" w:rsidP="00810533">
      <w:pPr>
        <w:spacing w:after="0" w:line="240" w:lineRule="auto"/>
        <w:jc w:val="center"/>
        <w:rPr>
          <w:sz w:val="24"/>
          <w:szCs w:val="24"/>
        </w:rPr>
      </w:pPr>
      <w:r w:rsidRPr="00810533">
        <w:rPr>
          <w:b/>
          <w:bCs/>
          <w:sz w:val="24"/>
          <w:szCs w:val="24"/>
        </w:rPr>
        <w:t>Having Believing Children</w:t>
      </w:r>
    </w:p>
    <w:p w:rsidR="00810533" w:rsidRDefault="00810533" w:rsidP="00810533">
      <w:pPr>
        <w:spacing w:after="0" w:line="240" w:lineRule="auto"/>
        <w:rPr>
          <w:b/>
          <w:bCs/>
        </w:rPr>
      </w:pP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 xml:space="preserve">Titus 1:5-9 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Blameless</w:t>
      </w:r>
      <w:r w:rsidRPr="008B4BE7">
        <w:rPr>
          <w:sz w:val="24"/>
          <w:szCs w:val="24"/>
        </w:rPr>
        <w:t xml:space="preserve"> in </w:t>
      </w:r>
      <w:r w:rsidRPr="008B4BE7">
        <w:rPr>
          <w:b/>
          <w:bCs/>
          <w:sz w:val="24"/>
          <w:szCs w:val="24"/>
        </w:rPr>
        <w:t>proven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 xml:space="preserve">spiritual </w:t>
      </w:r>
      <w:proofErr w:type="gramStart"/>
      <w:r w:rsidRPr="008B4BE7">
        <w:rPr>
          <w:b/>
          <w:bCs/>
          <w:sz w:val="24"/>
          <w:szCs w:val="24"/>
        </w:rPr>
        <w:t xml:space="preserve">leadership </w:t>
      </w:r>
      <w:r w:rsidR="00810533" w:rsidRPr="008B4BE7">
        <w:rPr>
          <w:b/>
          <w:bCs/>
          <w:sz w:val="24"/>
          <w:szCs w:val="24"/>
        </w:rPr>
        <w:t xml:space="preserve"> =</w:t>
      </w:r>
      <w:proofErr w:type="gramEnd"/>
      <w:r w:rsidR="00810533" w:rsidRPr="008B4BE7">
        <w:rPr>
          <w:b/>
          <w:bCs/>
          <w:sz w:val="24"/>
          <w:szCs w:val="24"/>
        </w:rPr>
        <w:t xml:space="preserve"> “</w:t>
      </w:r>
      <w:r w:rsidRPr="008B4BE7">
        <w:rPr>
          <w:sz w:val="24"/>
          <w:szCs w:val="24"/>
        </w:rPr>
        <w:t>husband of one wife, having faithful children not accused of dissipation or insubordination</w:t>
      </w:r>
      <w:r w:rsidR="00810533" w:rsidRPr="008B4BE7">
        <w:rPr>
          <w:sz w:val="24"/>
          <w:szCs w:val="24"/>
        </w:rPr>
        <w:t>”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v.6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Blameless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in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proven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 xml:space="preserve">character </w:t>
      </w:r>
      <w:r w:rsidR="00810533" w:rsidRPr="008B4BE7">
        <w:rPr>
          <w:bCs/>
          <w:sz w:val="24"/>
          <w:szCs w:val="24"/>
        </w:rPr>
        <w:t>= “</w:t>
      </w:r>
      <w:r w:rsidRPr="008B4BE7">
        <w:rPr>
          <w:sz w:val="24"/>
          <w:szCs w:val="24"/>
        </w:rPr>
        <w:t xml:space="preserve">not self-willed, </w:t>
      </w:r>
      <w:r w:rsidRPr="008B4BE7">
        <w:rPr>
          <w:sz w:val="24"/>
          <w:szCs w:val="24"/>
        </w:rPr>
        <w:t>not quick-tempered, not given to wine, not violent, not greedy for money, but hospitable, a lover of what is good, sober-minded, just, holy, self-controlled</w:t>
      </w:r>
      <w:r w:rsidR="00810533" w:rsidRPr="008B4BE7">
        <w:rPr>
          <w:sz w:val="24"/>
          <w:szCs w:val="24"/>
        </w:rPr>
        <w:t>”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v.7-8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Blameless</w:t>
      </w:r>
      <w:r w:rsidRPr="008B4BE7">
        <w:rPr>
          <w:sz w:val="24"/>
          <w:szCs w:val="24"/>
        </w:rPr>
        <w:t xml:space="preserve"> in </w:t>
      </w:r>
      <w:r w:rsidRPr="008B4BE7">
        <w:rPr>
          <w:b/>
          <w:bCs/>
          <w:sz w:val="24"/>
          <w:szCs w:val="24"/>
        </w:rPr>
        <w:t>proven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competence</w:t>
      </w:r>
      <w:r w:rsidR="00810533" w:rsidRPr="008B4BE7">
        <w:rPr>
          <w:b/>
          <w:bCs/>
          <w:sz w:val="24"/>
          <w:szCs w:val="24"/>
        </w:rPr>
        <w:t xml:space="preserve"> </w:t>
      </w:r>
      <w:r w:rsidR="00810533" w:rsidRPr="008B4BE7">
        <w:rPr>
          <w:bCs/>
          <w:sz w:val="24"/>
          <w:szCs w:val="24"/>
        </w:rPr>
        <w:t>= “</w:t>
      </w:r>
      <w:r w:rsidR="00810533" w:rsidRPr="008B4BE7">
        <w:rPr>
          <w:sz w:val="24"/>
          <w:szCs w:val="24"/>
        </w:rPr>
        <w:t>holding fast the faithful word as he has been taught, that he may be able, by sound doctrine, both to exhort and convict those who contradict.”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v.9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 xml:space="preserve">Having faithful children </w:t>
      </w:r>
      <w:r w:rsidRPr="008B4BE7">
        <w:rPr>
          <w:sz w:val="24"/>
          <w:szCs w:val="24"/>
        </w:rPr>
        <w:t xml:space="preserve">is in the </w:t>
      </w:r>
      <w:r w:rsidRPr="008B4BE7">
        <w:rPr>
          <w:b/>
          <w:bCs/>
          <w:sz w:val="24"/>
          <w:szCs w:val="24"/>
        </w:rPr>
        <w:t>CONTEXT</w:t>
      </w:r>
      <w:r w:rsidRPr="008B4BE7">
        <w:rPr>
          <w:sz w:val="24"/>
          <w:szCs w:val="24"/>
        </w:rPr>
        <w:t xml:space="preserve"> of </w:t>
      </w:r>
      <w:r w:rsidRPr="008B4BE7">
        <w:rPr>
          <w:b/>
          <w:bCs/>
          <w:sz w:val="24"/>
          <w:szCs w:val="24"/>
        </w:rPr>
        <w:t>proven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spiritual leadership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 xml:space="preserve">Character </w:t>
      </w:r>
      <w:r w:rsidRPr="008B4BE7">
        <w:rPr>
          <w:sz w:val="24"/>
          <w:szCs w:val="24"/>
        </w:rPr>
        <w:t xml:space="preserve">is inherent in </w:t>
      </w:r>
      <w:r w:rsidRPr="008B4BE7">
        <w:rPr>
          <w:b/>
          <w:bCs/>
          <w:sz w:val="24"/>
          <w:szCs w:val="24"/>
        </w:rPr>
        <w:t>godly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leadership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 xml:space="preserve">Competence </w:t>
      </w:r>
      <w:r w:rsidRPr="008B4BE7">
        <w:rPr>
          <w:sz w:val="24"/>
          <w:szCs w:val="24"/>
        </w:rPr>
        <w:t xml:space="preserve">is necessary in </w:t>
      </w:r>
      <w:r w:rsidRPr="008B4BE7">
        <w:rPr>
          <w:b/>
          <w:bCs/>
          <w:sz w:val="24"/>
          <w:szCs w:val="24"/>
        </w:rPr>
        <w:t>leadership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</w:p>
    <w:p w:rsidR="00000000" w:rsidRPr="008B4BE7" w:rsidRDefault="00810533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>“</w:t>
      </w:r>
      <w:r w:rsidR="00D570D8" w:rsidRPr="008B4BE7">
        <w:rPr>
          <w:sz w:val="24"/>
          <w:szCs w:val="24"/>
        </w:rPr>
        <w:t xml:space="preserve">Having </w:t>
      </w:r>
      <w:r w:rsidR="00D570D8" w:rsidRPr="008B4BE7">
        <w:rPr>
          <w:b/>
          <w:bCs/>
          <w:sz w:val="24"/>
          <w:szCs w:val="24"/>
        </w:rPr>
        <w:t>faithful</w:t>
      </w:r>
      <w:r w:rsidR="00D570D8" w:rsidRPr="008B4BE7">
        <w:rPr>
          <w:sz w:val="24"/>
          <w:szCs w:val="24"/>
        </w:rPr>
        <w:t xml:space="preserve"> children</w:t>
      </w:r>
      <w:r w:rsidRPr="008B4BE7">
        <w:rPr>
          <w:sz w:val="24"/>
          <w:szCs w:val="24"/>
        </w:rPr>
        <w:t>”</w:t>
      </w:r>
      <w:r w:rsidR="00D570D8" w:rsidRPr="008B4BE7">
        <w:rPr>
          <w:sz w:val="24"/>
          <w:szCs w:val="24"/>
        </w:rPr>
        <w:t xml:space="preserve"> </w:t>
      </w:r>
      <w:proofErr w:type="gramStart"/>
      <w:r w:rsidR="00D570D8" w:rsidRPr="008B4BE7">
        <w:rPr>
          <w:sz w:val="24"/>
          <w:szCs w:val="24"/>
        </w:rPr>
        <w:t>does</w:t>
      </w:r>
      <w:proofErr w:type="gramEnd"/>
      <w:r w:rsidR="00D570D8" w:rsidRPr="008B4BE7">
        <w:rPr>
          <w:sz w:val="24"/>
          <w:szCs w:val="24"/>
        </w:rPr>
        <w:t xml:space="preserve"> mean children who are believers </w:t>
      </w:r>
      <w:r w:rsidR="00D570D8" w:rsidRPr="008B4BE7">
        <w:rPr>
          <w:b/>
          <w:bCs/>
          <w:sz w:val="24"/>
          <w:szCs w:val="24"/>
        </w:rPr>
        <w:t>1 Tim. 6:2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>Does “</w:t>
      </w:r>
      <w:r w:rsidRPr="008B4BE7">
        <w:rPr>
          <w:sz w:val="24"/>
          <w:szCs w:val="24"/>
        </w:rPr>
        <w:t xml:space="preserve">having believing </w:t>
      </w:r>
      <w:r w:rsidRPr="008B4BE7">
        <w:rPr>
          <w:b/>
          <w:bCs/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” exclude men with </w:t>
      </w:r>
      <w:r w:rsidRPr="008B4BE7">
        <w:rPr>
          <w:b/>
          <w:bCs/>
          <w:sz w:val="24"/>
          <w:szCs w:val="24"/>
        </w:rPr>
        <w:t>one</w:t>
      </w:r>
      <w:r w:rsidRPr="008B4BE7">
        <w:rPr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faithful</w:t>
      </w:r>
      <w:r w:rsidRPr="008B4BE7">
        <w:rPr>
          <w:sz w:val="24"/>
          <w:szCs w:val="24"/>
        </w:rPr>
        <w:t xml:space="preserve"> child?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 xml:space="preserve">Grammar: </w:t>
      </w:r>
      <w:r w:rsidRPr="008B4BE7">
        <w:rPr>
          <w:b/>
          <w:bCs/>
          <w:sz w:val="24"/>
          <w:szCs w:val="24"/>
        </w:rPr>
        <w:t>plural</w:t>
      </w:r>
      <w:r w:rsidRPr="008B4BE7">
        <w:rPr>
          <w:sz w:val="24"/>
          <w:szCs w:val="24"/>
        </w:rPr>
        <w:t xml:space="preserve"> vs. </w:t>
      </w:r>
      <w:r w:rsidRPr="008B4BE7">
        <w:rPr>
          <w:b/>
          <w:bCs/>
          <w:sz w:val="24"/>
          <w:szCs w:val="24"/>
        </w:rPr>
        <w:t>singular</w:t>
      </w:r>
      <w:r w:rsidRPr="008B4BE7">
        <w:rPr>
          <w:sz w:val="24"/>
          <w:szCs w:val="24"/>
        </w:rPr>
        <w:t xml:space="preserve"> matters </w:t>
      </w:r>
      <w:r w:rsidRPr="008B4BE7">
        <w:rPr>
          <w:b/>
          <w:bCs/>
          <w:sz w:val="24"/>
          <w:szCs w:val="24"/>
        </w:rPr>
        <w:t>Galatians 3:16, Matt. 16:18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Single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subject (</w:t>
      </w:r>
      <w:r w:rsidRPr="008B4BE7">
        <w:rPr>
          <w:sz w:val="24"/>
          <w:szCs w:val="24"/>
        </w:rPr>
        <w:t>one</w:t>
      </w:r>
      <w:r w:rsidRPr="008B4BE7">
        <w:rPr>
          <w:sz w:val="24"/>
          <w:szCs w:val="24"/>
        </w:rPr>
        <w:t xml:space="preserve">) with </w:t>
      </w:r>
      <w:r w:rsidRPr="008B4BE7">
        <w:rPr>
          <w:b/>
          <w:bCs/>
          <w:sz w:val="24"/>
          <w:szCs w:val="24"/>
        </w:rPr>
        <w:t>plural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object (</w:t>
      </w:r>
      <w:r w:rsidRPr="008B4BE7">
        <w:rPr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) </w:t>
      </w:r>
      <w:r w:rsidRPr="008B4BE7">
        <w:rPr>
          <w:b/>
          <w:bCs/>
          <w:sz w:val="24"/>
          <w:szCs w:val="24"/>
        </w:rPr>
        <w:t>1 Tim. 3:4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Plural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subject (</w:t>
      </w:r>
      <w:r w:rsidRPr="008B4BE7">
        <w:rPr>
          <w:sz w:val="24"/>
          <w:szCs w:val="24"/>
        </w:rPr>
        <w:t>deacons</w:t>
      </w:r>
      <w:r w:rsidRPr="008B4BE7">
        <w:rPr>
          <w:sz w:val="24"/>
          <w:szCs w:val="24"/>
        </w:rPr>
        <w:t xml:space="preserve">) with </w:t>
      </w:r>
      <w:r w:rsidRPr="008B4BE7">
        <w:rPr>
          <w:b/>
          <w:bCs/>
          <w:sz w:val="24"/>
          <w:szCs w:val="24"/>
        </w:rPr>
        <w:t>plural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subject (</w:t>
      </w:r>
      <w:r w:rsidRPr="008B4BE7">
        <w:rPr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) </w:t>
      </w:r>
      <w:r w:rsidRPr="008B4BE7">
        <w:rPr>
          <w:b/>
          <w:bCs/>
          <w:sz w:val="24"/>
          <w:szCs w:val="24"/>
        </w:rPr>
        <w:t>1 Tim. 3:12</w:t>
      </w:r>
    </w:p>
    <w:p w:rsidR="00810533" w:rsidRPr="008B4BE7" w:rsidRDefault="00810533" w:rsidP="00810533">
      <w:pPr>
        <w:spacing w:after="0" w:line="240" w:lineRule="auto"/>
        <w:rPr>
          <w:b/>
          <w:bCs/>
          <w:sz w:val="24"/>
          <w:szCs w:val="24"/>
        </w:rPr>
      </w:pP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proofErr w:type="gramStart"/>
      <w:r w:rsidRPr="008B4BE7">
        <w:rPr>
          <w:b/>
          <w:bCs/>
          <w:sz w:val="24"/>
          <w:szCs w:val="24"/>
        </w:rPr>
        <w:t xml:space="preserve">Does </w:t>
      </w:r>
      <w:r w:rsidR="00810533" w:rsidRPr="008B4BE7">
        <w:rPr>
          <w:b/>
          <w:bCs/>
          <w:sz w:val="24"/>
          <w:szCs w:val="24"/>
        </w:rPr>
        <w:t>“</w:t>
      </w:r>
      <w:r w:rsidRPr="008B4BE7">
        <w:rPr>
          <w:b/>
          <w:bCs/>
          <w:sz w:val="24"/>
          <w:szCs w:val="24"/>
        </w:rPr>
        <w:t>children</w:t>
      </w:r>
      <w:r w:rsidR="00810533" w:rsidRPr="008B4BE7">
        <w:rPr>
          <w:b/>
          <w:bCs/>
          <w:sz w:val="24"/>
          <w:szCs w:val="24"/>
        </w:rPr>
        <w:t>”</w:t>
      </w:r>
      <w:r w:rsidRPr="008B4BE7">
        <w:rPr>
          <w:b/>
          <w:bCs/>
          <w:sz w:val="24"/>
          <w:szCs w:val="24"/>
        </w:rPr>
        <w:t xml:space="preserve"> always mean children</w:t>
      </w:r>
      <w:proofErr w:type="gramEnd"/>
      <w:r w:rsidRPr="008B4BE7">
        <w:rPr>
          <w:b/>
          <w:bCs/>
          <w:sz w:val="24"/>
          <w:szCs w:val="24"/>
        </w:rPr>
        <w:t xml:space="preserve">? 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 xml:space="preserve">“Yes. The Bible means what it says.” </w:t>
      </w:r>
      <w:r w:rsidRPr="008B4BE7">
        <w:rPr>
          <w:b/>
          <w:bCs/>
          <w:sz w:val="24"/>
          <w:szCs w:val="24"/>
        </w:rPr>
        <w:t>Deut. 23:18</w:t>
      </w:r>
    </w:p>
    <w:p w:rsidR="00000000" w:rsidRPr="008B4BE7" w:rsidRDefault="00810533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“</w:t>
      </w:r>
      <w:r w:rsidR="00D570D8" w:rsidRPr="008B4BE7">
        <w:rPr>
          <w:b/>
          <w:bCs/>
          <w:sz w:val="24"/>
          <w:szCs w:val="24"/>
        </w:rPr>
        <w:t>No</w:t>
      </w:r>
      <w:r w:rsidR="00D570D8" w:rsidRPr="008B4BE7">
        <w:rPr>
          <w:b/>
          <w:bCs/>
          <w:sz w:val="24"/>
          <w:szCs w:val="24"/>
        </w:rPr>
        <w:t xml:space="preserve">. </w:t>
      </w:r>
      <w:r w:rsidRPr="008B4BE7">
        <w:rPr>
          <w:b/>
          <w:bCs/>
          <w:sz w:val="24"/>
          <w:szCs w:val="24"/>
        </w:rPr>
        <w:t>“</w:t>
      </w:r>
      <w:r w:rsidR="00D570D8" w:rsidRPr="008B4BE7">
        <w:rPr>
          <w:b/>
          <w:bCs/>
          <w:sz w:val="24"/>
          <w:szCs w:val="24"/>
        </w:rPr>
        <w:t>Children</w:t>
      </w:r>
      <w:r w:rsidRPr="008B4BE7">
        <w:rPr>
          <w:b/>
          <w:bCs/>
          <w:sz w:val="24"/>
          <w:szCs w:val="24"/>
        </w:rPr>
        <w:t>”</w:t>
      </w:r>
      <w:r w:rsidR="00D570D8" w:rsidRPr="008B4BE7">
        <w:rPr>
          <w:b/>
          <w:bCs/>
          <w:sz w:val="24"/>
          <w:szCs w:val="24"/>
        </w:rPr>
        <w:t xml:space="preserve"> </w:t>
      </w:r>
      <w:r w:rsidR="00D570D8" w:rsidRPr="008B4BE7">
        <w:rPr>
          <w:b/>
          <w:bCs/>
          <w:sz w:val="24"/>
          <w:szCs w:val="24"/>
        </w:rPr>
        <w:t xml:space="preserve">can </w:t>
      </w:r>
      <w:r w:rsidR="00D570D8" w:rsidRPr="008B4BE7">
        <w:rPr>
          <w:sz w:val="24"/>
          <w:szCs w:val="24"/>
        </w:rPr>
        <w:t xml:space="preserve">refer to </w:t>
      </w:r>
      <w:r w:rsidR="00D570D8" w:rsidRPr="008B4BE7">
        <w:rPr>
          <w:b/>
          <w:bCs/>
          <w:sz w:val="24"/>
          <w:szCs w:val="24"/>
        </w:rPr>
        <w:t>one</w:t>
      </w:r>
      <w:r w:rsidR="00D570D8" w:rsidRPr="008B4BE7">
        <w:rPr>
          <w:b/>
          <w:bCs/>
          <w:sz w:val="24"/>
          <w:szCs w:val="24"/>
        </w:rPr>
        <w:t xml:space="preserve"> </w:t>
      </w:r>
      <w:r w:rsidR="00D570D8" w:rsidRPr="008B4BE7">
        <w:rPr>
          <w:b/>
          <w:bCs/>
          <w:sz w:val="24"/>
          <w:szCs w:val="24"/>
        </w:rPr>
        <w:t>child</w:t>
      </w:r>
      <w:r w:rsidRPr="008B4BE7">
        <w:rPr>
          <w:b/>
          <w:bCs/>
          <w:sz w:val="24"/>
          <w:szCs w:val="24"/>
        </w:rPr>
        <w:t>.”</w:t>
      </w:r>
    </w:p>
    <w:p w:rsidR="00000000" w:rsidRPr="008B4BE7" w:rsidRDefault="00D570D8" w:rsidP="00810533">
      <w:pPr>
        <w:spacing w:after="0" w:line="240" w:lineRule="auto"/>
        <w:ind w:firstLine="720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Plural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sz w:val="24"/>
          <w:szCs w:val="24"/>
        </w:rPr>
        <w:t>of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class</w:t>
      </w:r>
      <w:r w:rsidRPr="008B4BE7">
        <w:rPr>
          <w:b/>
          <w:bCs/>
          <w:sz w:val="24"/>
          <w:szCs w:val="24"/>
        </w:rPr>
        <w:t xml:space="preserve"> </w:t>
      </w:r>
      <w:r w:rsidRPr="008B4BE7">
        <w:rPr>
          <w:b/>
          <w:bCs/>
          <w:sz w:val="24"/>
          <w:szCs w:val="24"/>
        </w:rPr>
        <w:t>Eph. 6:1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sz w:val="24"/>
          <w:szCs w:val="24"/>
        </w:rPr>
        <w:t>Usage in Hebrew</w:t>
      </w:r>
      <w:r w:rsidRPr="008B4BE7">
        <w:rPr>
          <w:sz w:val="24"/>
          <w:szCs w:val="24"/>
        </w:rPr>
        <w:t xml:space="preserve">: </w:t>
      </w:r>
      <w:r w:rsidRPr="008B4BE7">
        <w:rPr>
          <w:b/>
          <w:bCs/>
          <w:sz w:val="24"/>
          <w:szCs w:val="24"/>
        </w:rPr>
        <w:t xml:space="preserve">Gen. 21:7 </w:t>
      </w:r>
      <w:r w:rsidRPr="008B4BE7">
        <w:rPr>
          <w:sz w:val="24"/>
          <w:szCs w:val="24"/>
        </w:rPr>
        <w:t xml:space="preserve">"Who would have said to Abraham that Sarah would nurse </w:t>
      </w:r>
      <w:r w:rsidRPr="008B4BE7">
        <w:rPr>
          <w:b/>
          <w:bCs/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? </w:t>
      </w:r>
      <w:proofErr w:type="gramStart"/>
      <w:r w:rsidRPr="008B4BE7">
        <w:rPr>
          <w:sz w:val="24"/>
          <w:szCs w:val="24"/>
        </w:rPr>
        <w:t xml:space="preserve">For I have borne him a </w:t>
      </w:r>
      <w:r w:rsidRPr="008B4BE7">
        <w:rPr>
          <w:b/>
          <w:bCs/>
          <w:sz w:val="24"/>
          <w:szCs w:val="24"/>
        </w:rPr>
        <w:t>son</w:t>
      </w:r>
      <w:r w:rsidRPr="008B4BE7">
        <w:rPr>
          <w:sz w:val="24"/>
          <w:szCs w:val="24"/>
        </w:rPr>
        <w:t xml:space="preserve"> in his old age."</w:t>
      </w:r>
      <w:proofErr w:type="gramEnd"/>
      <w:r w:rsidRPr="008B4BE7">
        <w:rPr>
          <w:sz w:val="24"/>
          <w:szCs w:val="24"/>
        </w:rPr>
        <w:t xml:space="preserve"> 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sz w:val="24"/>
          <w:szCs w:val="24"/>
        </w:rPr>
        <w:t>Usage in Greek</w:t>
      </w:r>
      <w:r w:rsidRPr="008B4BE7">
        <w:rPr>
          <w:sz w:val="24"/>
          <w:szCs w:val="24"/>
        </w:rPr>
        <w:t xml:space="preserve">: </w:t>
      </w:r>
      <w:r w:rsidRPr="008B4BE7">
        <w:rPr>
          <w:b/>
          <w:bCs/>
          <w:sz w:val="24"/>
          <w:szCs w:val="24"/>
        </w:rPr>
        <w:t xml:space="preserve">2 Cor. 12:14 </w:t>
      </w:r>
      <w:proofErr w:type="gramStart"/>
      <w:r w:rsidRPr="008B4BE7">
        <w:rPr>
          <w:sz w:val="24"/>
          <w:szCs w:val="24"/>
        </w:rPr>
        <w:t>For</w:t>
      </w:r>
      <w:proofErr w:type="gramEnd"/>
      <w:r w:rsidRPr="008B4BE7">
        <w:rPr>
          <w:sz w:val="24"/>
          <w:szCs w:val="24"/>
        </w:rPr>
        <w:t xml:space="preserve"> the </w:t>
      </w:r>
      <w:r w:rsidRPr="008B4BE7">
        <w:rPr>
          <w:b/>
          <w:bCs/>
          <w:sz w:val="24"/>
          <w:szCs w:val="24"/>
        </w:rPr>
        <w:t xml:space="preserve">children </w:t>
      </w:r>
      <w:r w:rsidRPr="008B4BE7">
        <w:rPr>
          <w:sz w:val="24"/>
          <w:szCs w:val="24"/>
        </w:rPr>
        <w:t xml:space="preserve">ought not to lay up for the parents, but the parents for the </w:t>
      </w:r>
      <w:r w:rsidRPr="008B4BE7">
        <w:rPr>
          <w:b/>
          <w:bCs/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. </w:t>
      </w:r>
    </w:p>
    <w:p w:rsidR="00000000" w:rsidRPr="008B4BE7" w:rsidRDefault="00D570D8" w:rsidP="00810533">
      <w:pPr>
        <w:spacing w:after="0" w:line="240" w:lineRule="auto"/>
        <w:ind w:left="720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 xml:space="preserve">1 Tim. 5:4 </w:t>
      </w:r>
      <w:r w:rsidRPr="008B4BE7">
        <w:rPr>
          <w:b/>
          <w:bCs/>
          <w:sz w:val="24"/>
          <w:szCs w:val="24"/>
        </w:rPr>
        <w:t>single</w:t>
      </w:r>
      <w:r w:rsidRPr="008B4BE7">
        <w:rPr>
          <w:sz w:val="24"/>
          <w:szCs w:val="24"/>
        </w:rPr>
        <w:t xml:space="preserve"> subject (</w:t>
      </w:r>
      <w:r w:rsidRPr="008B4BE7">
        <w:rPr>
          <w:sz w:val="24"/>
          <w:szCs w:val="24"/>
        </w:rPr>
        <w:t>widow</w:t>
      </w:r>
      <w:r w:rsidRPr="008B4BE7">
        <w:rPr>
          <w:sz w:val="24"/>
          <w:szCs w:val="24"/>
        </w:rPr>
        <w:t xml:space="preserve">) with </w:t>
      </w:r>
      <w:r w:rsidRPr="008B4BE7">
        <w:rPr>
          <w:b/>
          <w:bCs/>
          <w:sz w:val="24"/>
          <w:szCs w:val="24"/>
        </w:rPr>
        <w:t>plural</w:t>
      </w:r>
      <w:r w:rsidRPr="008B4BE7">
        <w:rPr>
          <w:sz w:val="24"/>
          <w:szCs w:val="24"/>
        </w:rPr>
        <w:t xml:space="preserve"> object (</w:t>
      </w:r>
      <w:r w:rsidRPr="008B4BE7">
        <w:rPr>
          <w:sz w:val="24"/>
          <w:szCs w:val="24"/>
        </w:rPr>
        <w:t>children</w:t>
      </w:r>
      <w:r w:rsidRPr="008B4BE7">
        <w:rPr>
          <w:sz w:val="24"/>
          <w:szCs w:val="24"/>
        </w:rPr>
        <w:t>)</w:t>
      </w:r>
    </w:p>
    <w:p w:rsidR="00000000" w:rsidRPr="008B4BE7" w:rsidRDefault="00D570D8" w:rsidP="00810533">
      <w:pPr>
        <w:spacing w:after="0" w:line="240" w:lineRule="auto"/>
        <w:ind w:left="720"/>
        <w:rPr>
          <w:sz w:val="24"/>
          <w:szCs w:val="24"/>
        </w:rPr>
      </w:pPr>
      <w:r w:rsidRPr="008B4BE7">
        <w:rPr>
          <w:sz w:val="24"/>
          <w:szCs w:val="24"/>
        </w:rPr>
        <w:t>Children</w:t>
      </w:r>
      <w:r w:rsidRPr="008B4BE7">
        <w:rPr>
          <w:sz w:val="24"/>
          <w:szCs w:val="24"/>
        </w:rPr>
        <w:t xml:space="preserve"> in </w:t>
      </w:r>
      <w:r w:rsidRPr="008B4BE7">
        <w:rPr>
          <w:b/>
          <w:bCs/>
          <w:sz w:val="24"/>
          <w:szCs w:val="24"/>
        </w:rPr>
        <w:t>v.4</w:t>
      </w:r>
      <w:r w:rsidRPr="008B4BE7">
        <w:rPr>
          <w:sz w:val="24"/>
          <w:szCs w:val="24"/>
        </w:rPr>
        <w:t xml:space="preserve"> &amp; </w:t>
      </w:r>
      <w:r w:rsidRPr="008B4BE7">
        <w:rPr>
          <w:b/>
          <w:bCs/>
          <w:sz w:val="24"/>
          <w:szCs w:val="24"/>
        </w:rPr>
        <w:t>9</w:t>
      </w:r>
      <w:r w:rsidRPr="008B4BE7">
        <w:rPr>
          <w:sz w:val="24"/>
          <w:szCs w:val="24"/>
        </w:rPr>
        <w:t xml:space="preserve"> are </w:t>
      </w:r>
      <w:r w:rsidRPr="008B4BE7">
        <w:rPr>
          <w:b/>
          <w:bCs/>
          <w:sz w:val="24"/>
          <w:szCs w:val="24"/>
        </w:rPr>
        <w:t>singular</w:t>
      </w:r>
      <w:r w:rsidRPr="008B4BE7">
        <w:rPr>
          <w:sz w:val="24"/>
          <w:szCs w:val="24"/>
        </w:rPr>
        <w:t xml:space="preserve"> in </w:t>
      </w:r>
      <w:r w:rsidRPr="008B4BE7">
        <w:rPr>
          <w:b/>
          <w:bCs/>
          <w:sz w:val="24"/>
          <w:szCs w:val="24"/>
        </w:rPr>
        <w:t xml:space="preserve">v.16 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sz w:val="24"/>
          <w:szCs w:val="24"/>
        </w:rPr>
        <w:t>Usage in English</w:t>
      </w:r>
      <w:r w:rsidRPr="008B4BE7">
        <w:rPr>
          <w:sz w:val="24"/>
          <w:szCs w:val="24"/>
        </w:rPr>
        <w:t>: “Parents with children entering first grade must pre-regi</w:t>
      </w:r>
      <w:r w:rsidRPr="008B4BE7">
        <w:rPr>
          <w:sz w:val="24"/>
          <w:szCs w:val="24"/>
        </w:rPr>
        <w:t>ster their children by August 1.”</w:t>
      </w:r>
    </w:p>
    <w:p w:rsidR="00000000" w:rsidRPr="008B4BE7" w:rsidRDefault="00D570D8" w:rsidP="00810533">
      <w:pPr>
        <w:spacing w:after="0" w:line="240" w:lineRule="auto"/>
        <w:rPr>
          <w:sz w:val="24"/>
          <w:szCs w:val="24"/>
        </w:rPr>
      </w:pPr>
      <w:r w:rsidRPr="008B4BE7">
        <w:rPr>
          <w:b/>
          <w:sz w:val="24"/>
          <w:szCs w:val="24"/>
        </w:rPr>
        <w:t xml:space="preserve">Usage in </w:t>
      </w:r>
      <w:proofErr w:type="gramStart"/>
      <w:r w:rsidRPr="008B4BE7">
        <w:rPr>
          <w:b/>
          <w:sz w:val="24"/>
          <w:szCs w:val="24"/>
        </w:rPr>
        <w:t>1</w:t>
      </w:r>
      <w:r w:rsidRPr="008B4BE7">
        <w:rPr>
          <w:b/>
          <w:sz w:val="24"/>
          <w:szCs w:val="24"/>
          <w:vertAlign w:val="superscript"/>
        </w:rPr>
        <w:t>st</w:t>
      </w:r>
      <w:r w:rsidRPr="008B4BE7">
        <w:rPr>
          <w:b/>
          <w:sz w:val="24"/>
          <w:szCs w:val="24"/>
        </w:rPr>
        <w:t xml:space="preserve">  Century</w:t>
      </w:r>
      <w:proofErr w:type="gramEnd"/>
      <w:r w:rsidRPr="008B4BE7">
        <w:rPr>
          <w:b/>
          <w:sz w:val="24"/>
          <w:szCs w:val="24"/>
        </w:rPr>
        <w:t xml:space="preserve"> Roman law</w:t>
      </w:r>
      <w:r w:rsidRPr="008B4BE7">
        <w:rPr>
          <w:sz w:val="24"/>
          <w:szCs w:val="24"/>
        </w:rPr>
        <w:t xml:space="preserve">: “A person is not without children if he or she has one son or daughter, for this expression, “he has </w:t>
      </w:r>
      <w:r w:rsidRPr="008B4BE7">
        <w:rPr>
          <w:sz w:val="24"/>
          <w:szCs w:val="24"/>
        </w:rPr>
        <w:t>children,” “he does not have children” is always used in the plural number, as are notebooks and writing tablets…</w:t>
      </w:r>
      <w:r w:rsidRPr="008B4BE7">
        <w:rPr>
          <w:b/>
          <w:sz w:val="24"/>
          <w:szCs w:val="24"/>
        </w:rPr>
        <w:t>For if we cannot say that a man is without children, we have to say that he has children.</w:t>
      </w:r>
      <w:r w:rsidRPr="008B4BE7">
        <w:rPr>
          <w:sz w:val="24"/>
          <w:szCs w:val="24"/>
        </w:rPr>
        <w:t xml:space="preserve">” </w:t>
      </w:r>
      <w:r w:rsidRPr="008B4BE7">
        <w:rPr>
          <w:sz w:val="24"/>
          <w:szCs w:val="24"/>
        </w:rPr>
        <w:t xml:space="preserve">Gaius, </w:t>
      </w:r>
      <w:r w:rsidRPr="008B4BE7">
        <w:rPr>
          <w:i/>
          <w:iCs/>
          <w:sz w:val="24"/>
          <w:szCs w:val="24"/>
        </w:rPr>
        <w:t>Digest</w:t>
      </w:r>
      <w:r w:rsidRPr="008B4BE7">
        <w:rPr>
          <w:sz w:val="24"/>
          <w:szCs w:val="24"/>
        </w:rPr>
        <w:t xml:space="preserve"> 50:16:149</w:t>
      </w:r>
    </w:p>
    <w:p w:rsidR="003A2A98" w:rsidRPr="008B4BE7" w:rsidRDefault="003A2A98" w:rsidP="00810533">
      <w:pPr>
        <w:spacing w:after="0" w:line="240" w:lineRule="auto"/>
        <w:rPr>
          <w:sz w:val="24"/>
          <w:szCs w:val="24"/>
        </w:rPr>
      </w:pPr>
    </w:p>
    <w:p w:rsidR="00207087" w:rsidRPr="008B4BE7" w:rsidRDefault="00207087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 xml:space="preserve">The plural vs. singular is not the emphasis in the passage but the man’s ability to lead. </w:t>
      </w:r>
      <w:r w:rsidR="00D144AB" w:rsidRPr="008B4BE7">
        <w:rPr>
          <w:sz w:val="24"/>
          <w:szCs w:val="24"/>
        </w:rPr>
        <w:t xml:space="preserve">Number is not material in </w:t>
      </w:r>
      <w:r w:rsidR="00D144AB" w:rsidRPr="00D570D8">
        <w:rPr>
          <w:b/>
          <w:sz w:val="24"/>
          <w:szCs w:val="24"/>
        </w:rPr>
        <w:t>Matt. 10:21</w:t>
      </w:r>
      <w:r w:rsidR="00D144AB" w:rsidRPr="008B4BE7">
        <w:rPr>
          <w:sz w:val="24"/>
          <w:szCs w:val="24"/>
        </w:rPr>
        <w:t xml:space="preserve"> (</w:t>
      </w:r>
      <w:r w:rsidR="00D570D8">
        <w:rPr>
          <w:sz w:val="24"/>
          <w:szCs w:val="24"/>
        </w:rPr>
        <w:t xml:space="preserve">plural and singular are used </w:t>
      </w:r>
      <w:r w:rsidR="00D144AB" w:rsidRPr="008B4BE7">
        <w:rPr>
          <w:sz w:val="24"/>
          <w:szCs w:val="24"/>
        </w:rPr>
        <w:t>interchangeably</w:t>
      </w:r>
      <w:r w:rsidR="00D570D8">
        <w:rPr>
          <w:sz w:val="24"/>
          <w:szCs w:val="24"/>
        </w:rPr>
        <w:t xml:space="preserve"> in </w:t>
      </w:r>
      <w:r w:rsidR="00D570D8" w:rsidRPr="00D570D8">
        <w:rPr>
          <w:b/>
          <w:sz w:val="24"/>
          <w:szCs w:val="24"/>
        </w:rPr>
        <w:t>Luke 20:29-31</w:t>
      </w:r>
      <w:r w:rsidR="00D144AB" w:rsidRPr="008B4BE7">
        <w:rPr>
          <w:sz w:val="24"/>
          <w:szCs w:val="24"/>
        </w:rPr>
        <w:t>)</w:t>
      </w:r>
    </w:p>
    <w:p w:rsidR="00D144AB" w:rsidRPr="008B4BE7" w:rsidRDefault="00D144AB" w:rsidP="00D144AB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>TEKNON “offspring” is used, not PAIDION “child”</w:t>
      </w:r>
    </w:p>
    <w:p w:rsidR="009774E7" w:rsidRPr="008B4BE7" w:rsidRDefault="00207087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>He is still leading a plurality of souls in his family.</w:t>
      </w:r>
    </w:p>
    <w:p w:rsidR="00000000" w:rsidRPr="008B4BE7" w:rsidRDefault="00D570D8" w:rsidP="008B4BE7">
      <w:pPr>
        <w:spacing w:after="0" w:line="240" w:lineRule="auto"/>
        <w:ind w:left="360"/>
        <w:rPr>
          <w:sz w:val="24"/>
          <w:szCs w:val="24"/>
        </w:rPr>
      </w:pPr>
      <w:r w:rsidRPr="008B4BE7">
        <w:rPr>
          <w:b/>
          <w:bCs/>
          <w:sz w:val="24"/>
          <w:szCs w:val="24"/>
        </w:rPr>
        <w:t>Application</w:t>
      </w:r>
      <w:r w:rsidRPr="008B4BE7">
        <w:rPr>
          <w:sz w:val="24"/>
          <w:szCs w:val="24"/>
        </w:rPr>
        <w:t xml:space="preserve"> (context) vs. </w:t>
      </w:r>
      <w:r w:rsidRPr="008B4BE7">
        <w:rPr>
          <w:sz w:val="24"/>
          <w:szCs w:val="24"/>
        </w:rPr>
        <w:t>translation</w:t>
      </w:r>
      <w:r w:rsidRPr="008B4BE7">
        <w:rPr>
          <w:sz w:val="24"/>
          <w:szCs w:val="24"/>
        </w:rPr>
        <w:t xml:space="preserve"> (</w:t>
      </w:r>
      <w:r w:rsidR="008B4BE7" w:rsidRPr="008B4BE7">
        <w:rPr>
          <w:sz w:val="24"/>
          <w:szCs w:val="24"/>
        </w:rPr>
        <w:t xml:space="preserve">grammar </w:t>
      </w:r>
      <w:r w:rsidRPr="008B4BE7">
        <w:rPr>
          <w:sz w:val="24"/>
          <w:szCs w:val="24"/>
        </w:rPr>
        <w:t>rules)</w:t>
      </w:r>
    </w:p>
    <w:p w:rsidR="00000000" w:rsidRPr="008B4BE7" w:rsidRDefault="00D570D8" w:rsidP="008B4BE7">
      <w:pPr>
        <w:spacing w:after="0" w:line="240" w:lineRule="auto"/>
        <w:ind w:left="360"/>
        <w:rPr>
          <w:sz w:val="24"/>
          <w:szCs w:val="24"/>
        </w:rPr>
      </w:pPr>
      <w:r w:rsidRPr="008B4BE7">
        <w:rPr>
          <w:sz w:val="24"/>
          <w:szCs w:val="24"/>
        </w:rPr>
        <w:t>Allowing (usage) vs. requiring (pl</w:t>
      </w:r>
      <w:r w:rsidR="008B4BE7" w:rsidRPr="008B4BE7">
        <w:rPr>
          <w:sz w:val="24"/>
          <w:szCs w:val="24"/>
        </w:rPr>
        <w:t xml:space="preserve">ural </w:t>
      </w:r>
      <w:r w:rsidRPr="008B4BE7">
        <w:rPr>
          <w:sz w:val="24"/>
          <w:szCs w:val="24"/>
        </w:rPr>
        <w:t xml:space="preserve">of class) </w:t>
      </w:r>
    </w:p>
    <w:p w:rsidR="008B4BE7" w:rsidRPr="008B4BE7" w:rsidRDefault="008B4BE7" w:rsidP="00810533">
      <w:pPr>
        <w:spacing w:after="0" w:line="240" w:lineRule="auto"/>
        <w:rPr>
          <w:sz w:val="24"/>
          <w:szCs w:val="24"/>
        </w:rPr>
      </w:pPr>
    </w:p>
    <w:p w:rsidR="009774E7" w:rsidRPr="008B4BE7" w:rsidRDefault="009774E7" w:rsidP="00810533">
      <w:pPr>
        <w:spacing w:after="0" w:line="240" w:lineRule="auto"/>
        <w:rPr>
          <w:sz w:val="24"/>
          <w:szCs w:val="24"/>
        </w:rPr>
      </w:pPr>
    </w:p>
    <w:p w:rsidR="009774E7" w:rsidRPr="008B4BE7" w:rsidRDefault="008B4BE7" w:rsidP="00810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9774E7" w:rsidRPr="008B4BE7">
        <w:rPr>
          <w:sz w:val="24"/>
          <w:szCs w:val="24"/>
        </w:rPr>
        <w:t>Let’s be safe.</w:t>
      </w:r>
      <w:r>
        <w:rPr>
          <w:sz w:val="24"/>
          <w:szCs w:val="24"/>
        </w:rPr>
        <w:t>”</w:t>
      </w:r>
    </w:p>
    <w:p w:rsidR="008B4BE7" w:rsidRDefault="008B4BE7" w:rsidP="00810533">
      <w:pPr>
        <w:spacing w:after="0" w:line="240" w:lineRule="auto"/>
        <w:rPr>
          <w:sz w:val="24"/>
          <w:szCs w:val="24"/>
        </w:rPr>
      </w:pPr>
    </w:p>
    <w:p w:rsidR="00810533" w:rsidRPr="008B4BE7" w:rsidRDefault="009774E7" w:rsidP="00810533">
      <w:pPr>
        <w:spacing w:after="0" w:line="240" w:lineRule="auto"/>
        <w:rPr>
          <w:sz w:val="24"/>
          <w:szCs w:val="24"/>
        </w:rPr>
      </w:pPr>
      <w:r w:rsidRPr="008B4BE7">
        <w:rPr>
          <w:sz w:val="24"/>
          <w:szCs w:val="24"/>
        </w:rPr>
        <w:t>Is it safe to refuse to appoint qualified men according to the terms in Titus 1 where God commanded it (not suggested it), not respecting God’s allowance of one child where “children” is used, Is i</w:t>
      </w:r>
      <w:r w:rsidR="00D570D8">
        <w:rPr>
          <w:sz w:val="24"/>
          <w:szCs w:val="24"/>
        </w:rPr>
        <w:t>t</w:t>
      </w:r>
      <w:r w:rsidRPr="008B4BE7">
        <w:rPr>
          <w:sz w:val="24"/>
          <w:szCs w:val="24"/>
        </w:rPr>
        <w:t xml:space="preserve"> safe to</w:t>
      </w:r>
      <w:r w:rsidR="00207087" w:rsidRPr="008B4BE7">
        <w:rPr>
          <w:sz w:val="24"/>
          <w:szCs w:val="24"/>
        </w:rPr>
        <w:t xml:space="preserve"> </w:t>
      </w:r>
      <w:r w:rsidRPr="008B4BE7">
        <w:rPr>
          <w:sz w:val="24"/>
          <w:szCs w:val="24"/>
        </w:rPr>
        <w:t xml:space="preserve">have God’s </w:t>
      </w:r>
      <w:r w:rsidR="00D570D8">
        <w:rPr>
          <w:sz w:val="24"/>
          <w:szCs w:val="24"/>
        </w:rPr>
        <w:t>o</w:t>
      </w:r>
      <w:r w:rsidR="00D570D8" w:rsidRPr="008B4BE7">
        <w:rPr>
          <w:sz w:val="24"/>
          <w:szCs w:val="24"/>
        </w:rPr>
        <w:t>rganization</w:t>
      </w:r>
      <w:r w:rsidRPr="008B4BE7">
        <w:rPr>
          <w:sz w:val="24"/>
          <w:szCs w:val="24"/>
        </w:rPr>
        <w:t xml:space="preserve"> for the church, with men qualified in every way fulfilling God’s plan?</w:t>
      </w:r>
    </w:p>
    <w:sectPr w:rsidR="00810533" w:rsidRPr="008B4BE7" w:rsidSect="003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8AC"/>
    <w:multiLevelType w:val="hybridMultilevel"/>
    <w:tmpl w:val="1DC2F13E"/>
    <w:lvl w:ilvl="0" w:tplc="5B20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C5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26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C7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49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A4F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6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F97951"/>
    <w:multiLevelType w:val="hybridMultilevel"/>
    <w:tmpl w:val="501217FE"/>
    <w:lvl w:ilvl="0" w:tplc="D060A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A4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88D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4D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A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22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1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A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533"/>
    <w:rsid w:val="00207087"/>
    <w:rsid w:val="003A2A98"/>
    <w:rsid w:val="00810533"/>
    <w:rsid w:val="008B4BE7"/>
    <w:rsid w:val="009774E7"/>
    <w:rsid w:val="00D144AB"/>
    <w:rsid w:val="00D5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2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5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3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8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2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1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3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8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58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2013-11-17T18:53:00Z</dcterms:created>
  <dcterms:modified xsi:type="dcterms:W3CDTF">2013-11-17T21:54:00Z</dcterms:modified>
</cp:coreProperties>
</file>